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96" w:rsidRPr="00084BD7" w:rsidRDefault="006B35FC" w:rsidP="006B35FC">
      <w:pPr>
        <w:ind w:left="0" w:firstLine="0"/>
        <w:jc w:val="center"/>
        <w:outlineLvl w:val="1"/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r w:rsidRPr="00084BD7"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  <w:t>ИНФОРМАЦИЯ</w:t>
      </w:r>
      <w:r w:rsidR="004C5797" w:rsidRPr="00084BD7"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  <w:t>,</w:t>
      </w:r>
      <w:r w:rsidRPr="00084BD7"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  <w:br/>
      </w:r>
      <w:r w:rsidR="004C5797" w:rsidRPr="00084BD7"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  <w:t>предоставляемая для ознакомления получателям</w:t>
      </w:r>
      <w:r w:rsidR="000B5696" w:rsidRPr="00084BD7"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  <w:t xml:space="preserve"> финансовых услуг</w:t>
      </w:r>
      <w:r w:rsidR="004C5797" w:rsidRPr="00084BD7"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  <w:t>, оказываемых</w:t>
      </w:r>
      <w:r w:rsidR="00593B16"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  <w:t xml:space="preserve"> ОО</w:t>
      </w:r>
      <w:r w:rsidR="00AA232E" w:rsidRPr="00084BD7"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  <w:t xml:space="preserve">О </w:t>
      </w:r>
      <w:r w:rsidR="00593B16"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  <w:t xml:space="preserve">РНКО </w:t>
      </w:r>
      <w:r w:rsidR="00AA232E" w:rsidRPr="00084BD7"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  <w:t>«</w:t>
      </w:r>
      <w:r w:rsidR="00593B16"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  <w:t>ЭР Финанс</w:t>
      </w:r>
      <w:r w:rsidR="00AA232E" w:rsidRPr="00084BD7"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  <w:t>»</w:t>
      </w:r>
      <w:r w:rsidRPr="00084BD7"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  <w:t xml:space="preserve"> в процессе осуществления</w:t>
      </w:r>
      <w:r w:rsidR="00593B16"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  <w:t xml:space="preserve"> </w:t>
      </w:r>
      <w:r w:rsidR="00836AEB"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  <w:t>депозитарной</w:t>
      </w:r>
      <w:r w:rsidR="004C5797" w:rsidRPr="00084BD7"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  <w:t xml:space="preserve"> деятельности</w:t>
      </w:r>
    </w:p>
    <w:p w:rsidR="000B5696" w:rsidRPr="00092D8E" w:rsidRDefault="000B5696" w:rsidP="006B35FC">
      <w:pPr>
        <w:spacing w:before="240" w:after="270" w:line="330" w:lineRule="atLeast"/>
        <w:ind w:left="0" w:firstLine="709"/>
        <w:rPr>
          <w:rFonts w:ascii="Times New Roman" w:eastAsia="Times New Roman" w:hAnsi="Times New Roman"/>
          <w:color w:val="000000"/>
          <w:lang w:eastAsia="ru-RU"/>
        </w:rPr>
      </w:pPr>
      <w:r w:rsidRPr="00092D8E">
        <w:rPr>
          <w:rFonts w:ascii="Times New Roman" w:eastAsia="Times New Roman" w:hAnsi="Times New Roman"/>
          <w:color w:val="000000"/>
          <w:lang w:eastAsia="ru-RU"/>
        </w:rPr>
        <w:t xml:space="preserve">Настоящая информация публикуется для получателей финансовых услуг </w:t>
      </w:r>
      <w:r w:rsidR="00593B16">
        <w:rPr>
          <w:rFonts w:ascii="Times New Roman" w:eastAsia="Times New Roman" w:hAnsi="Times New Roman"/>
          <w:color w:val="000000"/>
          <w:lang w:eastAsia="ru-RU"/>
        </w:rPr>
        <w:t>ОО</w:t>
      </w:r>
      <w:r w:rsidR="00AA232E" w:rsidRPr="00092D8E">
        <w:rPr>
          <w:rFonts w:ascii="Times New Roman" w:eastAsia="Times New Roman" w:hAnsi="Times New Roman"/>
          <w:color w:val="000000"/>
          <w:lang w:eastAsia="ru-RU"/>
        </w:rPr>
        <w:t xml:space="preserve">О </w:t>
      </w:r>
      <w:r w:rsidR="00593B16">
        <w:rPr>
          <w:rFonts w:ascii="Times New Roman" w:eastAsia="Times New Roman" w:hAnsi="Times New Roman"/>
          <w:color w:val="000000"/>
          <w:lang w:eastAsia="ru-RU"/>
        </w:rPr>
        <w:t xml:space="preserve">РНКО </w:t>
      </w:r>
      <w:r w:rsidR="00AA232E" w:rsidRPr="00092D8E">
        <w:rPr>
          <w:rFonts w:ascii="Times New Roman" w:eastAsia="Times New Roman" w:hAnsi="Times New Roman"/>
          <w:color w:val="000000"/>
          <w:lang w:eastAsia="ru-RU"/>
        </w:rPr>
        <w:t>«</w:t>
      </w:r>
      <w:r w:rsidR="00593B16">
        <w:rPr>
          <w:rFonts w:ascii="Times New Roman" w:eastAsia="Times New Roman" w:hAnsi="Times New Roman"/>
          <w:color w:val="000000"/>
          <w:lang w:eastAsia="ru-RU"/>
        </w:rPr>
        <w:t>ЭР Финанс</w:t>
      </w:r>
      <w:r w:rsidR="00AA232E" w:rsidRPr="00092D8E">
        <w:rPr>
          <w:rFonts w:ascii="Times New Roman" w:eastAsia="Times New Roman" w:hAnsi="Times New Roman"/>
          <w:color w:val="000000"/>
          <w:lang w:eastAsia="ru-RU"/>
        </w:rPr>
        <w:t>»</w:t>
      </w:r>
      <w:r w:rsidRPr="00092D8E">
        <w:rPr>
          <w:rFonts w:ascii="Times New Roman" w:eastAsia="Times New Roman" w:hAnsi="Times New Roman"/>
          <w:color w:val="000000"/>
          <w:lang w:eastAsia="ru-RU"/>
        </w:rPr>
        <w:t xml:space="preserve"> в соответствии с «Базовым стандартом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</w:t>
      </w:r>
      <w:r w:rsidR="00836AEB" w:rsidRPr="00092D8E">
        <w:rPr>
          <w:rFonts w:ascii="Times New Roman" w:eastAsia="Times New Roman" w:hAnsi="Times New Roman"/>
          <w:color w:val="000000"/>
          <w:lang w:eastAsia="ru-RU"/>
        </w:rPr>
        <w:t>депозитариев</w:t>
      </w:r>
      <w:r w:rsidRPr="00092D8E">
        <w:rPr>
          <w:rFonts w:ascii="Times New Roman" w:eastAsia="Times New Roman" w:hAnsi="Times New Roman"/>
          <w:color w:val="000000"/>
          <w:lang w:eastAsia="ru-RU"/>
        </w:rPr>
        <w:t>» (утв. Банком России).</w:t>
      </w:r>
    </w:p>
    <w:p w:rsidR="004C5797" w:rsidRPr="00084BD7" w:rsidRDefault="00836AEB" w:rsidP="009C2B16">
      <w:pPr>
        <w:spacing w:after="270" w:line="330" w:lineRule="atLeast"/>
        <w:ind w:left="0" w:firstLine="708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Депозитарий</w:t>
      </w:r>
      <w:r w:rsidR="00AA232E" w:rsidRPr="00084BD7">
        <w:rPr>
          <w:rFonts w:ascii="Times New Roman" w:eastAsia="Times New Roman" w:hAnsi="Times New Roman"/>
          <w:color w:val="000000"/>
          <w:lang w:eastAsia="ru-RU"/>
        </w:rPr>
        <w:t xml:space="preserve"> –</w:t>
      </w:r>
      <w:r w:rsidR="004C5797" w:rsidRPr="00084BD7">
        <w:rPr>
          <w:rFonts w:ascii="Times New Roman" w:hAnsi="Times New Roman"/>
          <w:color w:val="000000"/>
        </w:rPr>
        <w:t xml:space="preserve"> </w:t>
      </w:r>
      <w:r w:rsidR="00C14438" w:rsidRPr="00C14438">
        <w:rPr>
          <w:rFonts w:ascii="Times New Roman" w:hAnsi="Times New Roman"/>
          <w:color w:val="000000"/>
        </w:rPr>
        <w:t>Общество с ограниченной ответственностью Расчетная небанковская кредитная организация «ЭР Финанс»</w:t>
      </w:r>
      <w:r w:rsidR="00AA232E" w:rsidRPr="00084BD7">
        <w:rPr>
          <w:rFonts w:ascii="Times New Roman" w:hAnsi="Times New Roman"/>
          <w:color w:val="000000"/>
        </w:rPr>
        <w:t xml:space="preserve"> (</w:t>
      </w:r>
      <w:r w:rsidR="00C14438" w:rsidRPr="00C14438">
        <w:rPr>
          <w:rFonts w:ascii="Times New Roman" w:hAnsi="Times New Roman"/>
          <w:color w:val="000000"/>
        </w:rPr>
        <w:t>ООО РНКО «ЭР Финанс»</w:t>
      </w:r>
      <w:r w:rsidR="00AA232E" w:rsidRPr="00084BD7">
        <w:rPr>
          <w:rFonts w:ascii="Times New Roman" w:hAnsi="Times New Roman"/>
          <w:color w:val="000000"/>
        </w:rPr>
        <w:t>)</w:t>
      </w:r>
    </w:p>
    <w:p w:rsidR="000B5696" w:rsidRPr="00836AEB" w:rsidRDefault="000B5696" w:rsidP="00296C8E">
      <w:pPr>
        <w:spacing w:after="300"/>
        <w:ind w:left="0" w:firstLine="0"/>
        <w:outlineLvl w:val="1"/>
        <w:rPr>
          <w:rFonts w:ascii="Times New Roman" w:eastAsia="Times New Roman" w:hAnsi="Times New Roman"/>
          <w:b/>
          <w:lang w:eastAsia="ru-RU"/>
        </w:rPr>
      </w:pPr>
      <w:r w:rsidRPr="00836AEB">
        <w:rPr>
          <w:rFonts w:ascii="Times New Roman" w:eastAsia="Times New Roman" w:hAnsi="Times New Roman"/>
          <w:b/>
          <w:lang w:eastAsia="ru-RU"/>
        </w:rPr>
        <w:t xml:space="preserve">1. </w:t>
      </w:r>
      <w:r w:rsidR="00836AEB" w:rsidRPr="00836AEB">
        <w:rPr>
          <w:rFonts w:ascii="Times New Roman" w:hAnsi="Times New Roman"/>
          <w:b/>
          <w:bCs/>
          <w:shd w:val="clear" w:color="auto" w:fill="FFFFFF"/>
        </w:rPr>
        <w:t>Полное и сокращенное фирменное наименование депозитария</w:t>
      </w:r>
      <w:r w:rsidRPr="00836AEB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0B5696" w:rsidRPr="00084BD7" w:rsidRDefault="000B5696" w:rsidP="00C14438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line="330" w:lineRule="atLeast"/>
        <w:ind w:left="0" w:right="75" w:firstLine="709"/>
        <w:rPr>
          <w:rFonts w:ascii="Times New Roman" w:eastAsia="Times New Roman" w:hAnsi="Times New Roman"/>
          <w:color w:val="000000"/>
          <w:lang w:eastAsia="ru-RU"/>
        </w:rPr>
      </w:pPr>
      <w:r w:rsidRPr="00084BD7">
        <w:rPr>
          <w:rFonts w:ascii="Times New Roman" w:eastAsia="Times New Roman" w:hAnsi="Times New Roman"/>
          <w:color w:val="000000"/>
          <w:lang w:eastAsia="ru-RU"/>
        </w:rPr>
        <w:t xml:space="preserve">полное наименование: </w:t>
      </w:r>
      <w:r w:rsidR="00C14438" w:rsidRPr="00C14438">
        <w:rPr>
          <w:rFonts w:ascii="Times New Roman" w:hAnsi="Times New Roman"/>
          <w:color w:val="000000"/>
        </w:rPr>
        <w:t xml:space="preserve">Общество с ограниченной </w:t>
      </w:r>
      <w:r w:rsidR="00C14438" w:rsidRPr="00C14438">
        <w:rPr>
          <w:rFonts w:ascii="Times New Roman" w:eastAsia="Times New Roman" w:hAnsi="Times New Roman"/>
          <w:color w:val="000000"/>
          <w:lang w:eastAsia="ru-RU"/>
        </w:rPr>
        <w:t>ответственностью</w:t>
      </w:r>
      <w:r w:rsidR="00C14438" w:rsidRPr="00C14438">
        <w:rPr>
          <w:rFonts w:ascii="Times New Roman" w:hAnsi="Times New Roman"/>
          <w:color w:val="000000"/>
        </w:rPr>
        <w:t xml:space="preserve"> Расчетная небанковская кредитная организация «ЭР Финанс»</w:t>
      </w:r>
    </w:p>
    <w:p w:rsidR="000B5696" w:rsidRPr="00084BD7" w:rsidRDefault="000B5696" w:rsidP="00C14438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line="330" w:lineRule="atLeast"/>
        <w:ind w:left="0" w:right="75" w:firstLine="709"/>
        <w:rPr>
          <w:rFonts w:ascii="Times New Roman" w:eastAsia="Times New Roman" w:hAnsi="Times New Roman"/>
          <w:color w:val="000000"/>
          <w:lang w:eastAsia="ru-RU"/>
        </w:rPr>
      </w:pPr>
      <w:r w:rsidRPr="00084BD7">
        <w:rPr>
          <w:rFonts w:ascii="Times New Roman" w:eastAsia="Times New Roman" w:hAnsi="Times New Roman"/>
          <w:color w:val="000000"/>
          <w:lang w:eastAsia="ru-RU"/>
        </w:rPr>
        <w:t xml:space="preserve">сокращенное наименование: </w:t>
      </w:r>
      <w:r w:rsidR="00C14438" w:rsidRPr="00C14438">
        <w:rPr>
          <w:rFonts w:ascii="Times New Roman" w:eastAsia="Times New Roman" w:hAnsi="Times New Roman"/>
          <w:color w:val="000000"/>
          <w:lang w:eastAsia="ru-RU"/>
        </w:rPr>
        <w:t>ООО</w:t>
      </w:r>
      <w:r w:rsidR="00C14438" w:rsidRPr="00C14438">
        <w:rPr>
          <w:rFonts w:ascii="Times New Roman" w:hAnsi="Times New Roman"/>
          <w:color w:val="000000"/>
        </w:rPr>
        <w:t xml:space="preserve"> РНКО «ЭР Финанс»</w:t>
      </w:r>
    </w:p>
    <w:p w:rsidR="00836AEB" w:rsidRPr="00836AEB" w:rsidRDefault="00836AEB" w:rsidP="00296C8E">
      <w:pPr>
        <w:spacing w:before="240" w:after="240"/>
        <w:ind w:left="0" w:firstLine="0"/>
        <w:rPr>
          <w:rFonts w:ascii="Times New Roman" w:eastAsia="Times New Roman" w:hAnsi="Times New Roman"/>
          <w:b/>
          <w:color w:val="000000"/>
          <w:lang w:eastAsia="ru-RU"/>
        </w:rPr>
      </w:pPr>
      <w:r w:rsidRPr="00836AEB">
        <w:rPr>
          <w:rFonts w:ascii="Times New Roman" w:eastAsia="Times New Roman" w:hAnsi="Times New Roman"/>
          <w:b/>
          <w:color w:val="000000"/>
          <w:lang w:eastAsia="ru-RU"/>
        </w:rPr>
        <w:t>2. Адрес депозитария</w:t>
      </w:r>
    </w:p>
    <w:p w:rsidR="00836AEB" w:rsidRPr="00836AEB" w:rsidRDefault="00836AEB" w:rsidP="00296C8E">
      <w:pPr>
        <w:shd w:val="clear" w:color="auto" w:fill="FFFFFF" w:themeFill="background1"/>
        <w:ind w:left="709" w:firstLine="0"/>
        <w:rPr>
          <w:rFonts w:ascii="Times New Roman" w:hAnsi="Times New Roman"/>
          <w:lang w:eastAsia="ru-RU"/>
        </w:rPr>
      </w:pPr>
      <w:r w:rsidRPr="00836AEB">
        <w:rPr>
          <w:rFonts w:ascii="Times New Roman" w:hAnsi="Times New Roman"/>
        </w:rPr>
        <w:t xml:space="preserve">Место нахождения и почтовый адрес </w:t>
      </w:r>
      <w:r w:rsidR="00C14438" w:rsidRPr="00C14438">
        <w:rPr>
          <w:rFonts w:ascii="Times New Roman" w:hAnsi="Times New Roman"/>
        </w:rPr>
        <w:t>ООО РНКО «ЭР Финанс»</w:t>
      </w:r>
      <w:r w:rsidRPr="00836AEB">
        <w:rPr>
          <w:rFonts w:ascii="Times New Roman" w:hAnsi="Times New Roman"/>
        </w:rPr>
        <w:t xml:space="preserve">: </w:t>
      </w:r>
    </w:p>
    <w:p w:rsidR="00836AEB" w:rsidRPr="00836AEB" w:rsidRDefault="00C14438" w:rsidP="00296C8E">
      <w:pPr>
        <w:shd w:val="clear" w:color="auto" w:fill="FFFFFF" w:themeFill="background1"/>
        <w:ind w:left="709" w:firstLine="0"/>
        <w:rPr>
          <w:rFonts w:ascii="Times New Roman" w:hAnsi="Times New Roman"/>
        </w:rPr>
      </w:pPr>
      <w:r w:rsidRPr="00C14438">
        <w:rPr>
          <w:rFonts w:ascii="Times New Roman" w:hAnsi="Times New Roman"/>
        </w:rPr>
        <w:t xml:space="preserve">Российская Федерация, 107045, г. Москва, </w:t>
      </w:r>
      <w:proofErr w:type="spellStart"/>
      <w:r w:rsidRPr="00C14438">
        <w:rPr>
          <w:rFonts w:ascii="Times New Roman" w:hAnsi="Times New Roman"/>
        </w:rPr>
        <w:t>Последнии</w:t>
      </w:r>
      <w:proofErr w:type="spellEnd"/>
      <w:r w:rsidRPr="00C14438">
        <w:rPr>
          <w:rFonts w:ascii="Times New Roman" w:hAnsi="Times New Roman"/>
        </w:rPr>
        <w:t>̆ переулок, д. 22</w:t>
      </w:r>
      <w:r w:rsidR="00836AEB" w:rsidRPr="00836AEB">
        <w:rPr>
          <w:rFonts w:ascii="Times New Roman" w:hAnsi="Times New Roman"/>
        </w:rPr>
        <w:t>.</w:t>
      </w:r>
    </w:p>
    <w:p w:rsidR="00836AEB" w:rsidRPr="00836AEB" w:rsidRDefault="00836AEB" w:rsidP="00296C8E">
      <w:pPr>
        <w:shd w:val="clear" w:color="auto" w:fill="FFFFFF" w:themeFill="background1"/>
        <w:ind w:left="709" w:firstLine="0"/>
        <w:rPr>
          <w:rFonts w:ascii="Times New Roman" w:hAnsi="Times New Roman"/>
        </w:rPr>
      </w:pPr>
      <w:r w:rsidRPr="00836AEB">
        <w:rPr>
          <w:rFonts w:ascii="Times New Roman" w:hAnsi="Times New Roman"/>
        </w:rPr>
        <w:t xml:space="preserve">Место нахождения и почтовый адрес Депозитария </w:t>
      </w:r>
      <w:r w:rsidR="00C14438" w:rsidRPr="00C14438">
        <w:rPr>
          <w:rFonts w:ascii="Times New Roman" w:hAnsi="Times New Roman"/>
        </w:rPr>
        <w:t>ООО РНКО «ЭР Финанс»</w:t>
      </w:r>
      <w:r w:rsidRPr="00836AEB">
        <w:rPr>
          <w:rFonts w:ascii="Times New Roman" w:hAnsi="Times New Roman"/>
        </w:rPr>
        <w:t xml:space="preserve">: </w:t>
      </w:r>
    </w:p>
    <w:p w:rsidR="00836AEB" w:rsidRPr="00836AEB" w:rsidRDefault="00C14438" w:rsidP="00296C8E">
      <w:pPr>
        <w:shd w:val="clear" w:color="auto" w:fill="FFFFFF" w:themeFill="background1"/>
        <w:ind w:left="709" w:firstLine="0"/>
        <w:rPr>
          <w:rFonts w:ascii="Times New Roman" w:hAnsi="Times New Roman"/>
        </w:rPr>
      </w:pPr>
      <w:r w:rsidRPr="00C14438">
        <w:rPr>
          <w:rFonts w:ascii="Times New Roman" w:hAnsi="Times New Roman"/>
        </w:rPr>
        <w:t xml:space="preserve">Российская Федерация, 107045, г. Москва, </w:t>
      </w:r>
      <w:proofErr w:type="spellStart"/>
      <w:r w:rsidRPr="00C14438">
        <w:rPr>
          <w:rFonts w:ascii="Times New Roman" w:hAnsi="Times New Roman"/>
        </w:rPr>
        <w:t>Последнии</w:t>
      </w:r>
      <w:proofErr w:type="spellEnd"/>
      <w:r w:rsidRPr="00C14438">
        <w:rPr>
          <w:rFonts w:ascii="Times New Roman" w:hAnsi="Times New Roman"/>
        </w:rPr>
        <w:t>̆ переулок, д. 22</w:t>
      </w:r>
      <w:r w:rsidR="00836AEB" w:rsidRPr="00836AEB">
        <w:rPr>
          <w:rFonts w:ascii="Times New Roman" w:hAnsi="Times New Roman"/>
        </w:rPr>
        <w:t>.</w:t>
      </w:r>
    </w:p>
    <w:p w:rsidR="00836AEB" w:rsidRPr="00836AEB" w:rsidRDefault="00836AEB" w:rsidP="00296C8E">
      <w:pPr>
        <w:ind w:left="709" w:firstLine="0"/>
        <w:rPr>
          <w:rFonts w:ascii="Times New Roman" w:hAnsi="Times New Roman"/>
        </w:rPr>
      </w:pPr>
      <w:r w:rsidRPr="00836AEB">
        <w:rPr>
          <w:rFonts w:ascii="Times New Roman" w:hAnsi="Times New Roman"/>
        </w:rPr>
        <w:t>Данные о внесении записи в единый государственный реестр юридических лиц:</w:t>
      </w:r>
    </w:p>
    <w:p w:rsidR="00836AEB" w:rsidRPr="00836AEB" w:rsidRDefault="00836AEB" w:rsidP="00296C8E">
      <w:pPr>
        <w:ind w:left="709" w:firstLine="0"/>
        <w:rPr>
          <w:rFonts w:ascii="Times New Roman" w:hAnsi="Times New Roman"/>
        </w:rPr>
      </w:pPr>
      <w:r w:rsidRPr="00836AEB">
        <w:rPr>
          <w:rFonts w:ascii="Times New Roman" w:hAnsi="Times New Roman"/>
        </w:rPr>
        <w:t xml:space="preserve">Основной государственный регистрационный номер (ОГРН) </w:t>
      </w:r>
      <w:r w:rsidR="00C14438" w:rsidRPr="00C14438">
        <w:rPr>
          <w:rFonts w:ascii="Times New Roman" w:hAnsi="Times New Roman"/>
        </w:rPr>
        <w:t>1257700178790</w:t>
      </w:r>
      <w:r w:rsidR="00C14438">
        <w:rPr>
          <w:rFonts w:ascii="Times New Roman" w:hAnsi="Times New Roman"/>
        </w:rPr>
        <w:t>, дата внесения з</w:t>
      </w:r>
      <w:r w:rsidRPr="00836AEB">
        <w:rPr>
          <w:rFonts w:ascii="Times New Roman" w:hAnsi="Times New Roman"/>
        </w:rPr>
        <w:t xml:space="preserve">аписи </w:t>
      </w:r>
      <w:r w:rsidR="00C14438">
        <w:rPr>
          <w:rFonts w:ascii="Times New Roman" w:hAnsi="Times New Roman"/>
        </w:rPr>
        <w:t>15</w:t>
      </w:r>
      <w:r w:rsidRPr="00836AEB">
        <w:rPr>
          <w:rFonts w:ascii="Times New Roman" w:hAnsi="Times New Roman"/>
        </w:rPr>
        <w:t xml:space="preserve"> </w:t>
      </w:r>
      <w:r w:rsidR="00C14438">
        <w:rPr>
          <w:rFonts w:ascii="Times New Roman" w:hAnsi="Times New Roman"/>
        </w:rPr>
        <w:t>апреля</w:t>
      </w:r>
      <w:r w:rsidRPr="00836AEB">
        <w:rPr>
          <w:rFonts w:ascii="Times New Roman" w:hAnsi="Times New Roman"/>
        </w:rPr>
        <w:t xml:space="preserve"> 20</w:t>
      </w:r>
      <w:r w:rsidR="00C14438">
        <w:rPr>
          <w:rFonts w:ascii="Times New Roman" w:hAnsi="Times New Roman"/>
        </w:rPr>
        <w:t>25</w:t>
      </w:r>
      <w:r w:rsidRPr="00836AEB">
        <w:rPr>
          <w:rFonts w:ascii="Times New Roman" w:hAnsi="Times New Roman"/>
        </w:rPr>
        <w:t xml:space="preserve"> года.</w:t>
      </w:r>
    </w:p>
    <w:p w:rsidR="00836AEB" w:rsidRDefault="00836AEB" w:rsidP="00296C8E">
      <w:pPr>
        <w:ind w:left="709" w:firstLine="0"/>
        <w:rPr>
          <w:rFonts w:ascii="Times New Roman" w:hAnsi="Times New Roman"/>
        </w:rPr>
      </w:pPr>
      <w:r w:rsidRPr="00836AEB">
        <w:rPr>
          <w:rFonts w:ascii="Times New Roman" w:hAnsi="Times New Roman"/>
        </w:rPr>
        <w:t xml:space="preserve">ИНН/КПП </w:t>
      </w:r>
      <w:r w:rsidR="00C14438" w:rsidRPr="00C14438">
        <w:rPr>
          <w:rFonts w:ascii="Times New Roman" w:hAnsi="Times New Roman"/>
          <w:shd w:val="clear" w:color="auto" w:fill="FFFFFF"/>
        </w:rPr>
        <w:t>9702075356</w:t>
      </w:r>
      <w:r w:rsidRPr="00836AEB">
        <w:rPr>
          <w:rFonts w:ascii="Times New Roman" w:hAnsi="Times New Roman"/>
          <w:shd w:val="clear" w:color="auto" w:fill="FFFFFF"/>
        </w:rPr>
        <w:t>/</w:t>
      </w:r>
      <w:r w:rsidR="00C14438" w:rsidRPr="00C14438">
        <w:rPr>
          <w:rFonts w:ascii="Times New Roman" w:hAnsi="Times New Roman"/>
        </w:rPr>
        <w:t>770201001</w:t>
      </w:r>
    </w:p>
    <w:p w:rsidR="00836AEB" w:rsidRDefault="00836AEB" w:rsidP="00836AEB">
      <w:pPr>
        <w:ind w:firstLine="709"/>
        <w:rPr>
          <w:rFonts w:ascii="Times New Roman" w:hAnsi="Times New Roman"/>
        </w:rPr>
      </w:pPr>
    </w:p>
    <w:p w:rsidR="00836AEB" w:rsidRPr="00836AEB" w:rsidRDefault="00836AEB" w:rsidP="00296C8E">
      <w:pPr>
        <w:rPr>
          <w:rFonts w:ascii="Times New Roman" w:hAnsi="Times New Roman"/>
          <w:b/>
        </w:rPr>
      </w:pPr>
      <w:r w:rsidRPr="00836AEB">
        <w:rPr>
          <w:rFonts w:ascii="Times New Roman" w:hAnsi="Times New Roman"/>
          <w:b/>
        </w:rPr>
        <w:t>3. Офисы депозитария</w:t>
      </w:r>
    </w:p>
    <w:p w:rsidR="00C14438" w:rsidRPr="00904114" w:rsidRDefault="000B5696" w:rsidP="00C14438">
      <w:pPr>
        <w:spacing w:before="240" w:after="240"/>
        <w:ind w:left="709" w:firstLine="0"/>
        <w:rPr>
          <w:rFonts w:ascii="Times New Roman" w:eastAsia="Times New Roman" w:hAnsi="Times New Roman"/>
          <w:color w:val="000000"/>
          <w:lang w:eastAsia="ru-RU"/>
        </w:rPr>
      </w:pPr>
      <w:r w:rsidRPr="00904114">
        <w:rPr>
          <w:rFonts w:ascii="Times New Roman" w:eastAsia="Times New Roman" w:hAnsi="Times New Roman"/>
          <w:color w:val="000000"/>
          <w:lang w:eastAsia="ru-RU"/>
        </w:rPr>
        <w:t>Адрес</w:t>
      </w:r>
      <w:r w:rsidR="00211CA4" w:rsidRPr="00904114">
        <w:rPr>
          <w:rFonts w:ascii="Times New Roman" w:eastAsia="Times New Roman" w:hAnsi="Times New Roman"/>
          <w:color w:val="000000"/>
          <w:lang w:eastAsia="ru-RU"/>
        </w:rPr>
        <w:t>а, по которым осуществляется взаимодействие с получателями финансовых услуг</w:t>
      </w:r>
      <w:r w:rsidR="00B859B9" w:rsidRPr="00904114">
        <w:rPr>
          <w:rFonts w:ascii="Times New Roman" w:eastAsia="Times New Roman" w:hAnsi="Times New Roman"/>
          <w:color w:val="000000"/>
          <w:lang w:eastAsia="ru-RU"/>
        </w:rPr>
        <w:t>: прием, передача документов, информирование по оказываемым услугам в рамках обслуживания на финансовых рынках</w:t>
      </w:r>
      <w:r w:rsidR="00211CA4" w:rsidRPr="0090411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B24938" w:rsidRPr="00904114">
        <w:rPr>
          <w:rFonts w:ascii="Times New Roman" w:eastAsia="Times New Roman" w:hAnsi="Times New Roman"/>
          <w:color w:val="000000"/>
          <w:lang w:eastAsia="ru-RU"/>
        </w:rPr>
        <w:t>(</w:t>
      </w:r>
      <w:r w:rsidR="003C3FF3" w:rsidRPr="00904114">
        <w:rPr>
          <w:rFonts w:ascii="Times New Roman" w:eastAsia="Times New Roman" w:hAnsi="Times New Roman"/>
          <w:color w:val="000000"/>
          <w:lang w:eastAsia="ru-RU"/>
        </w:rPr>
        <w:t>местонахождение и почтовый адрес, места обслуживан</w:t>
      </w:r>
      <w:r w:rsidR="00C14438" w:rsidRPr="00904114">
        <w:rPr>
          <w:rFonts w:ascii="Times New Roman" w:eastAsia="Times New Roman" w:hAnsi="Times New Roman"/>
          <w:color w:val="000000"/>
          <w:lang w:eastAsia="ru-RU"/>
        </w:rPr>
        <w:t>ия получателей финансовых услуг)</w:t>
      </w:r>
    </w:p>
    <w:p w:rsidR="00931E21" w:rsidRPr="00084BD7" w:rsidRDefault="003F7133" w:rsidP="00296C8E">
      <w:pPr>
        <w:ind w:left="709" w:right="75" w:firstLine="0"/>
        <w:rPr>
          <w:rFonts w:ascii="Times New Roman" w:eastAsia="Times New Roman" w:hAnsi="Times New Roman"/>
          <w:lang w:eastAsia="ru-RU"/>
        </w:rPr>
      </w:pPr>
      <w:r w:rsidRPr="00904114">
        <w:rPr>
          <w:rFonts w:ascii="Times New Roman" w:eastAsia="Times New Roman" w:hAnsi="Times New Roman"/>
          <w:lang w:eastAsia="ru-RU"/>
        </w:rPr>
        <w:t xml:space="preserve">Адрес, по которому оказываются консультационные услуги, а также совершение операций в </w:t>
      </w:r>
      <w:r w:rsidR="00B859B9" w:rsidRPr="00904114">
        <w:rPr>
          <w:rFonts w:ascii="Times New Roman" w:eastAsia="Times New Roman" w:hAnsi="Times New Roman"/>
          <w:lang w:eastAsia="ru-RU"/>
        </w:rPr>
        <w:t>рамках профессиональной деятельности на рынке ценных бумаг</w:t>
      </w:r>
      <w:r w:rsidRPr="00904114">
        <w:rPr>
          <w:rFonts w:ascii="Times New Roman" w:eastAsia="Times New Roman" w:hAnsi="Times New Roman"/>
          <w:lang w:eastAsia="ru-RU"/>
        </w:rPr>
        <w:t>:</w:t>
      </w:r>
    </w:p>
    <w:p w:rsidR="00B859B9" w:rsidRPr="00092D8E" w:rsidRDefault="00C14438" w:rsidP="00C14438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line="330" w:lineRule="atLeast"/>
        <w:ind w:left="0" w:right="75" w:firstLine="709"/>
        <w:rPr>
          <w:rFonts w:ascii="Times New Roman" w:hAnsi="Times New Roman"/>
          <w:shd w:val="clear" w:color="auto" w:fill="FFFFFF"/>
        </w:rPr>
      </w:pPr>
      <w:r w:rsidRPr="00C14438">
        <w:rPr>
          <w:rFonts w:ascii="Times New Roman" w:hAnsi="Times New Roman"/>
          <w:shd w:val="clear" w:color="auto" w:fill="FFFFFF"/>
        </w:rPr>
        <w:t xml:space="preserve">Российская </w:t>
      </w:r>
      <w:r w:rsidRPr="00C14438">
        <w:rPr>
          <w:rFonts w:ascii="Times New Roman" w:eastAsia="Times New Roman" w:hAnsi="Times New Roman"/>
          <w:color w:val="000000"/>
          <w:lang w:eastAsia="ru-RU"/>
        </w:rPr>
        <w:t>Федерация</w:t>
      </w:r>
      <w:r w:rsidRPr="00C14438">
        <w:rPr>
          <w:rFonts w:ascii="Times New Roman" w:hAnsi="Times New Roman"/>
          <w:shd w:val="clear" w:color="auto" w:fill="FFFFFF"/>
        </w:rPr>
        <w:t xml:space="preserve">, 107045, г. Москва, </w:t>
      </w:r>
      <w:proofErr w:type="spellStart"/>
      <w:r w:rsidRPr="00C14438">
        <w:rPr>
          <w:rFonts w:ascii="Times New Roman" w:hAnsi="Times New Roman"/>
          <w:shd w:val="clear" w:color="auto" w:fill="FFFFFF"/>
        </w:rPr>
        <w:t>Последнии</w:t>
      </w:r>
      <w:proofErr w:type="spellEnd"/>
      <w:r w:rsidRPr="00C14438">
        <w:rPr>
          <w:rFonts w:ascii="Times New Roman" w:hAnsi="Times New Roman"/>
          <w:shd w:val="clear" w:color="auto" w:fill="FFFFFF"/>
        </w:rPr>
        <w:t>̆ переулок, д. 22</w:t>
      </w:r>
      <w:r w:rsidR="00B859B9" w:rsidRPr="00092D8E">
        <w:rPr>
          <w:rFonts w:ascii="Times New Roman" w:hAnsi="Times New Roman"/>
          <w:shd w:val="clear" w:color="auto" w:fill="FFFFFF"/>
        </w:rPr>
        <w:t>.</w:t>
      </w:r>
    </w:p>
    <w:p w:rsidR="00836AEB" w:rsidRPr="00092D8E" w:rsidRDefault="00836AEB" w:rsidP="00500C2A">
      <w:pPr>
        <w:tabs>
          <w:tab w:val="left" w:pos="0"/>
        </w:tabs>
        <w:spacing w:before="240" w:line="330" w:lineRule="atLeast"/>
        <w:ind w:left="0" w:firstLine="0"/>
        <w:rPr>
          <w:rFonts w:ascii="Times New Roman" w:eastAsia="Times New Roman" w:hAnsi="Times New Roman"/>
          <w:b/>
          <w:lang w:eastAsia="ru-RU"/>
        </w:rPr>
      </w:pPr>
      <w:r w:rsidRPr="00092D8E">
        <w:rPr>
          <w:rFonts w:ascii="Times New Roman" w:eastAsia="Times New Roman" w:hAnsi="Times New Roman"/>
          <w:b/>
          <w:lang w:eastAsia="ru-RU"/>
        </w:rPr>
        <w:t>4. Контакты</w:t>
      </w:r>
    </w:p>
    <w:p w:rsidR="000B5696" w:rsidRPr="00092D8E" w:rsidRDefault="000B5696" w:rsidP="00296C8E">
      <w:pPr>
        <w:spacing w:before="240" w:line="330" w:lineRule="atLeast"/>
        <w:ind w:left="709" w:firstLine="0"/>
        <w:rPr>
          <w:rFonts w:ascii="Times New Roman" w:eastAsia="Times New Roman" w:hAnsi="Times New Roman"/>
          <w:lang w:eastAsia="ru-RU"/>
        </w:rPr>
      </w:pPr>
      <w:r w:rsidRPr="00092D8E">
        <w:rPr>
          <w:rFonts w:ascii="Times New Roman" w:eastAsia="Times New Roman" w:hAnsi="Times New Roman"/>
          <w:lang w:eastAsia="ru-RU"/>
        </w:rPr>
        <w:t xml:space="preserve">Дни и часы приема: </w:t>
      </w:r>
    </w:p>
    <w:p w:rsidR="00D15E59" w:rsidRPr="00092D8E" w:rsidRDefault="000B5696" w:rsidP="00C14438">
      <w:pPr>
        <w:numPr>
          <w:ilvl w:val="0"/>
          <w:numId w:val="3"/>
        </w:numPr>
        <w:tabs>
          <w:tab w:val="left" w:pos="993"/>
        </w:tabs>
        <w:spacing w:line="330" w:lineRule="atLeast"/>
        <w:ind w:right="75"/>
        <w:rPr>
          <w:rFonts w:ascii="Times New Roman" w:eastAsia="Times New Roman" w:hAnsi="Times New Roman"/>
          <w:color w:val="000000"/>
          <w:lang w:eastAsia="ru-RU"/>
        </w:rPr>
      </w:pPr>
      <w:r w:rsidRPr="00092D8E">
        <w:rPr>
          <w:rFonts w:ascii="Times New Roman" w:eastAsia="Times New Roman" w:hAnsi="Times New Roman"/>
          <w:color w:val="000000"/>
          <w:lang w:eastAsia="ru-RU"/>
        </w:rPr>
        <w:t xml:space="preserve">информация размещена на сайте: </w:t>
      </w:r>
      <w:r w:rsidR="005A5EE9" w:rsidRPr="00092D8E">
        <w:rPr>
          <w:rStyle w:val="a4"/>
        </w:rPr>
        <w:t>https://</w:t>
      </w:r>
      <w:r w:rsidR="00C14438" w:rsidRPr="00C14438">
        <w:rPr>
          <w:rStyle w:val="a4"/>
        </w:rPr>
        <w:t>er-fin.com/contacts</w:t>
      </w:r>
      <w:r w:rsidR="005A5EE9" w:rsidRPr="00092D8E">
        <w:rPr>
          <w:rStyle w:val="a4"/>
        </w:rPr>
        <w:t>/</w:t>
      </w:r>
      <w:r w:rsidR="00D15E59" w:rsidRPr="00092D8E">
        <w:t xml:space="preserve"> </w:t>
      </w:r>
    </w:p>
    <w:p w:rsidR="000B5696" w:rsidRPr="00092D8E" w:rsidRDefault="000B5696" w:rsidP="00296C8E">
      <w:pPr>
        <w:spacing w:line="330" w:lineRule="atLeast"/>
        <w:ind w:left="993" w:right="75" w:hanging="284"/>
        <w:rPr>
          <w:rFonts w:ascii="Times New Roman" w:eastAsia="Times New Roman" w:hAnsi="Times New Roman"/>
          <w:color w:val="000000"/>
          <w:lang w:eastAsia="ru-RU"/>
        </w:rPr>
      </w:pPr>
      <w:r w:rsidRPr="00092D8E">
        <w:rPr>
          <w:rFonts w:ascii="Times New Roman" w:eastAsia="Times New Roman" w:hAnsi="Times New Roman"/>
          <w:color w:val="000000"/>
          <w:lang w:eastAsia="ru-RU"/>
        </w:rPr>
        <w:t xml:space="preserve">Адрес электронной почты: </w:t>
      </w:r>
    </w:p>
    <w:p w:rsidR="00C14438" w:rsidRDefault="006B31E6" w:rsidP="00C14438">
      <w:pPr>
        <w:numPr>
          <w:ilvl w:val="0"/>
          <w:numId w:val="6"/>
        </w:numPr>
        <w:spacing w:line="330" w:lineRule="atLeast"/>
        <w:ind w:left="993" w:right="75" w:hanging="284"/>
        <w:rPr>
          <w:rFonts w:ascii="Times New Roman" w:eastAsia="Times New Roman" w:hAnsi="Times New Roman"/>
          <w:color w:val="0000FF"/>
          <w:lang w:eastAsia="ru-RU"/>
        </w:rPr>
      </w:pPr>
      <w:hyperlink r:id="rId5" w:history="1">
        <w:r w:rsidR="00C14438" w:rsidRPr="00F12DD3">
          <w:rPr>
            <w:rStyle w:val="a4"/>
            <w:rFonts w:ascii="Times New Roman" w:eastAsia="Times New Roman" w:hAnsi="Times New Roman"/>
            <w:lang w:eastAsia="ru-RU"/>
          </w:rPr>
          <w:t>info@er-fin.com</w:t>
        </w:r>
      </w:hyperlink>
    </w:p>
    <w:p w:rsidR="000B5696" w:rsidRPr="00092D8E" w:rsidRDefault="000B5696" w:rsidP="00296C8E">
      <w:pPr>
        <w:spacing w:line="330" w:lineRule="atLeast"/>
        <w:ind w:left="993" w:hanging="284"/>
        <w:rPr>
          <w:rFonts w:ascii="Times New Roman" w:eastAsia="Times New Roman" w:hAnsi="Times New Roman"/>
          <w:color w:val="000000"/>
          <w:lang w:eastAsia="ru-RU"/>
        </w:rPr>
      </w:pPr>
      <w:r w:rsidRPr="00092D8E">
        <w:rPr>
          <w:rFonts w:ascii="Times New Roman" w:eastAsia="Times New Roman" w:hAnsi="Times New Roman"/>
          <w:color w:val="000000"/>
          <w:lang w:eastAsia="ru-RU"/>
        </w:rPr>
        <w:t>Контактный телефон:</w:t>
      </w:r>
    </w:p>
    <w:p w:rsidR="000B5696" w:rsidRPr="00F5754A" w:rsidRDefault="00F5754A" w:rsidP="00296C8E">
      <w:pPr>
        <w:numPr>
          <w:ilvl w:val="0"/>
          <w:numId w:val="5"/>
        </w:numPr>
        <w:spacing w:line="330" w:lineRule="atLeast"/>
        <w:ind w:left="993" w:right="75" w:hanging="284"/>
        <w:rPr>
          <w:rFonts w:ascii="Times New Roman" w:eastAsia="Times New Roman" w:hAnsi="Times New Roman"/>
          <w:color w:val="000000"/>
          <w:lang w:eastAsia="ru-RU"/>
        </w:rPr>
      </w:pPr>
      <w:r w:rsidRPr="00F5754A">
        <w:rPr>
          <w:rFonts w:ascii="Times New Roman" w:eastAsia="Times New Roman" w:hAnsi="Times New Roman"/>
          <w:color w:val="000000"/>
          <w:lang w:eastAsia="ru-RU"/>
        </w:rPr>
        <w:t>8</w:t>
      </w:r>
      <w:r w:rsidR="003809B4" w:rsidRPr="00F5754A">
        <w:rPr>
          <w:rFonts w:ascii="Times New Roman" w:eastAsia="Times New Roman" w:hAnsi="Times New Roman"/>
          <w:color w:val="000000"/>
          <w:lang w:val="en-US" w:eastAsia="ru-RU"/>
        </w:rPr>
        <w:t xml:space="preserve"> </w:t>
      </w:r>
      <w:r w:rsidRPr="00F5754A">
        <w:rPr>
          <w:rFonts w:ascii="Times New Roman" w:eastAsia="Times New Roman" w:hAnsi="Times New Roman"/>
          <w:color w:val="000000"/>
          <w:lang w:eastAsia="ru-RU"/>
        </w:rPr>
        <w:t>(495)</w:t>
      </w:r>
      <w:r w:rsidR="003809B4" w:rsidRPr="00F5754A">
        <w:rPr>
          <w:rFonts w:ascii="Times New Roman" w:eastAsia="Times New Roman" w:hAnsi="Times New Roman"/>
          <w:color w:val="000000"/>
          <w:lang w:val="en-US" w:eastAsia="ru-RU"/>
        </w:rPr>
        <w:t xml:space="preserve"> </w:t>
      </w:r>
      <w:r w:rsidRPr="00F5754A">
        <w:rPr>
          <w:rFonts w:ascii="Times New Roman" w:eastAsia="Times New Roman" w:hAnsi="Times New Roman"/>
          <w:color w:val="000000"/>
          <w:lang w:eastAsia="ru-RU"/>
        </w:rPr>
        <w:t>198</w:t>
      </w:r>
      <w:r w:rsidR="003809B4" w:rsidRPr="00F5754A">
        <w:rPr>
          <w:rFonts w:ascii="Times New Roman" w:eastAsia="Times New Roman" w:hAnsi="Times New Roman"/>
          <w:color w:val="000000"/>
          <w:lang w:val="en-US" w:eastAsia="ru-RU"/>
        </w:rPr>
        <w:t>-</w:t>
      </w:r>
      <w:r w:rsidRPr="00F5754A">
        <w:rPr>
          <w:rFonts w:ascii="Times New Roman" w:eastAsia="Times New Roman" w:hAnsi="Times New Roman"/>
          <w:color w:val="000000"/>
          <w:lang w:eastAsia="ru-RU"/>
        </w:rPr>
        <w:t>47</w:t>
      </w:r>
      <w:r w:rsidR="003809B4" w:rsidRPr="00F5754A">
        <w:rPr>
          <w:rFonts w:ascii="Times New Roman" w:eastAsia="Times New Roman" w:hAnsi="Times New Roman"/>
          <w:color w:val="000000"/>
          <w:lang w:val="en-US" w:eastAsia="ru-RU"/>
        </w:rPr>
        <w:t>-</w:t>
      </w:r>
      <w:r w:rsidRPr="00F5754A">
        <w:rPr>
          <w:rFonts w:ascii="Times New Roman" w:eastAsia="Times New Roman" w:hAnsi="Times New Roman"/>
          <w:color w:val="000000"/>
          <w:lang w:eastAsia="ru-RU"/>
        </w:rPr>
        <w:t>37</w:t>
      </w:r>
    </w:p>
    <w:p w:rsidR="000B5696" w:rsidRPr="00092D8E" w:rsidRDefault="000B5696" w:rsidP="00296C8E">
      <w:pPr>
        <w:spacing w:line="330" w:lineRule="atLeast"/>
        <w:ind w:left="993" w:hanging="284"/>
        <w:rPr>
          <w:rFonts w:ascii="Times New Roman" w:eastAsia="Times New Roman" w:hAnsi="Times New Roman"/>
          <w:color w:val="000000"/>
          <w:lang w:eastAsia="ru-RU"/>
        </w:rPr>
      </w:pPr>
      <w:r w:rsidRPr="00092D8E">
        <w:rPr>
          <w:rFonts w:ascii="Times New Roman" w:eastAsia="Times New Roman" w:hAnsi="Times New Roman"/>
          <w:color w:val="000000"/>
          <w:lang w:eastAsia="ru-RU"/>
        </w:rPr>
        <w:t xml:space="preserve">Адрес официального сайта в сети «Интернет»: </w:t>
      </w:r>
    </w:p>
    <w:p w:rsidR="000B5696" w:rsidRPr="00092D8E" w:rsidRDefault="006B31E6" w:rsidP="00296C8E">
      <w:pPr>
        <w:numPr>
          <w:ilvl w:val="0"/>
          <w:numId w:val="6"/>
        </w:numPr>
        <w:spacing w:line="330" w:lineRule="atLeast"/>
        <w:ind w:left="993" w:right="75" w:hanging="284"/>
        <w:rPr>
          <w:rFonts w:ascii="Times New Roman" w:eastAsia="Times New Roman" w:hAnsi="Times New Roman"/>
          <w:color w:val="0000FF"/>
          <w:lang w:eastAsia="ru-RU"/>
        </w:rPr>
      </w:pPr>
      <w:hyperlink r:id="rId6" w:history="1">
        <w:r w:rsidR="00C14438" w:rsidRPr="00F12DD3">
          <w:rPr>
            <w:rStyle w:val="a4"/>
            <w:rFonts w:ascii="Times New Roman" w:eastAsia="Times New Roman" w:hAnsi="Times New Roman"/>
            <w:lang w:eastAsia="ru-RU"/>
          </w:rPr>
          <w:t>https://www.</w:t>
        </w:r>
        <w:r w:rsidR="00C14438" w:rsidRPr="00F12DD3">
          <w:rPr>
            <w:rStyle w:val="a4"/>
            <w:rFonts w:ascii="Times New Roman" w:eastAsia="Times New Roman" w:hAnsi="Times New Roman"/>
            <w:lang w:val="en-US" w:eastAsia="ru-RU"/>
          </w:rPr>
          <w:t>er</w:t>
        </w:r>
        <w:r w:rsidR="00C14438" w:rsidRPr="00F12DD3">
          <w:rPr>
            <w:rStyle w:val="a4"/>
            <w:rFonts w:ascii="Times New Roman" w:eastAsia="Times New Roman" w:hAnsi="Times New Roman"/>
            <w:lang w:eastAsia="ru-RU"/>
          </w:rPr>
          <w:t>-</w:t>
        </w:r>
        <w:r w:rsidR="00C14438" w:rsidRPr="00F12DD3">
          <w:rPr>
            <w:rStyle w:val="a4"/>
            <w:rFonts w:ascii="Times New Roman" w:eastAsia="Times New Roman" w:hAnsi="Times New Roman"/>
            <w:lang w:val="en-US" w:eastAsia="ru-RU"/>
          </w:rPr>
          <w:t>fin</w:t>
        </w:r>
        <w:r w:rsidR="00C14438" w:rsidRPr="00F12DD3">
          <w:rPr>
            <w:rStyle w:val="a4"/>
            <w:rFonts w:ascii="Times New Roman" w:eastAsia="Times New Roman" w:hAnsi="Times New Roman"/>
            <w:lang w:eastAsia="ru-RU"/>
          </w:rPr>
          <w:t>.</w:t>
        </w:r>
        <w:r w:rsidR="00C14438" w:rsidRPr="00F12DD3">
          <w:rPr>
            <w:rStyle w:val="a4"/>
            <w:rFonts w:ascii="Times New Roman" w:eastAsia="Times New Roman" w:hAnsi="Times New Roman"/>
            <w:lang w:val="en-US" w:eastAsia="ru-RU"/>
          </w:rPr>
          <w:t>com</w:t>
        </w:r>
        <w:r w:rsidR="00C14438" w:rsidRPr="00F12DD3">
          <w:rPr>
            <w:rStyle w:val="a4"/>
            <w:rFonts w:ascii="Times New Roman" w:eastAsia="Times New Roman" w:hAnsi="Times New Roman"/>
            <w:lang w:eastAsia="ru-RU"/>
          </w:rPr>
          <w:t>/</w:t>
        </w:r>
      </w:hyperlink>
    </w:p>
    <w:p w:rsidR="00836AEB" w:rsidRPr="00092D8E" w:rsidRDefault="00836AEB" w:rsidP="00836AEB">
      <w:pPr>
        <w:widowControl w:val="0"/>
        <w:tabs>
          <w:tab w:val="left" w:pos="851"/>
          <w:tab w:val="left" w:pos="3744"/>
          <w:tab w:val="left" w:pos="7488"/>
        </w:tabs>
        <w:autoSpaceDE w:val="0"/>
        <w:autoSpaceDN w:val="0"/>
        <w:spacing w:after="60"/>
        <w:rPr>
          <w:rFonts w:ascii="Times New Roman" w:hAnsi="Times New Roman"/>
          <w:b/>
        </w:rPr>
      </w:pPr>
    </w:p>
    <w:p w:rsidR="00836AEB" w:rsidRPr="00092D8E" w:rsidRDefault="00836AEB" w:rsidP="00500C2A">
      <w:pPr>
        <w:widowControl w:val="0"/>
        <w:tabs>
          <w:tab w:val="left" w:pos="142"/>
          <w:tab w:val="left" w:pos="426"/>
          <w:tab w:val="left" w:pos="3744"/>
          <w:tab w:val="left" w:pos="7488"/>
        </w:tabs>
        <w:autoSpaceDE w:val="0"/>
        <w:autoSpaceDN w:val="0"/>
        <w:spacing w:after="60"/>
        <w:ind w:left="0" w:firstLine="0"/>
        <w:jc w:val="left"/>
        <w:rPr>
          <w:rFonts w:ascii="Times New Roman" w:hAnsi="Times New Roman"/>
          <w:b/>
        </w:rPr>
      </w:pPr>
      <w:r w:rsidRPr="00092D8E">
        <w:rPr>
          <w:rFonts w:ascii="Times New Roman" w:hAnsi="Times New Roman"/>
          <w:b/>
        </w:rPr>
        <w:t xml:space="preserve">5. </w:t>
      </w:r>
      <w:r w:rsidRPr="00092D8E">
        <w:rPr>
          <w:rFonts w:ascii="Times New Roman" w:hAnsi="Times New Roman"/>
          <w:b/>
          <w:bCs/>
          <w:shd w:val="clear" w:color="auto" w:fill="FFFFFF"/>
        </w:rPr>
        <w:t xml:space="preserve">Лицензия профессионального участника ценных бумаг на осуществление депозитарной </w:t>
      </w:r>
      <w:r w:rsidR="00500C2A" w:rsidRPr="00092D8E">
        <w:rPr>
          <w:rFonts w:ascii="Times New Roman" w:hAnsi="Times New Roman"/>
          <w:b/>
          <w:bCs/>
          <w:shd w:val="clear" w:color="auto" w:fill="FFFFFF"/>
        </w:rPr>
        <w:t xml:space="preserve">    </w:t>
      </w:r>
      <w:r w:rsidRPr="00092D8E">
        <w:rPr>
          <w:rFonts w:ascii="Times New Roman" w:hAnsi="Times New Roman"/>
          <w:b/>
          <w:bCs/>
          <w:shd w:val="clear" w:color="auto" w:fill="FFFFFF"/>
        </w:rPr>
        <w:lastRenderedPageBreak/>
        <w:t>деятельности</w:t>
      </w:r>
    </w:p>
    <w:p w:rsidR="00836AEB" w:rsidRPr="00092D8E" w:rsidRDefault="00836AEB" w:rsidP="00500C2A">
      <w:pPr>
        <w:widowControl w:val="0"/>
        <w:tabs>
          <w:tab w:val="left" w:pos="851"/>
          <w:tab w:val="left" w:pos="3744"/>
          <w:tab w:val="left" w:pos="7488"/>
        </w:tabs>
        <w:autoSpaceDE w:val="0"/>
        <w:autoSpaceDN w:val="0"/>
        <w:spacing w:after="60"/>
        <w:ind w:left="709" w:firstLine="0"/>
        <w:rPr>
          <w:rFonts w:ascii="Times New Roman" w:hAnsi="Times New Roman"/>
          <w:color w:val="0E141B"/>
        </w:rPr>
      </w:pPr>
      <w:r w:rsidRPr="00092D8E">
        <w:rPr>
          <w:rFonts w:ascii="Times New Roman" w:hAnsi="Times New Roman"/>
          <w:color w:val="0E141B"/>
        </w:rPr>
        <w:t xml:space="preserve">Лицензия </w:t>
      </w:r>
      <w:r w:rsidRPr="00F5754A">
        <w:rPr>
          <w:rFonts w:ascii="Times New Roman" w:hAnsi="Times New Roman"/>
          <w:color w:val="0E141B"/>
        </w:rPr>
        <w:t xml:space="preserve">профессионального участника рынка ценных бумаг на осуществление депозитарной деятельности № </w:t>
      </w:r>
      <w:r w:rsidR="00F5754A" w:rsidRPr="00F5754A">
        <w:rPr>
          <w:rFonts w:ascii="Times New Roman" w:hAnsi="Times New Roman"/>
          <w:color w:val="0E141B"/>
        </w:rPr>
        <w:t>045-14293-000100</w:t>
      </w:r>
      <w:r w:rsidRPr="00F5754A">
        <w:rPr>
          <w:rFonts w:ascii="Times New Roman" w:hAnsi="Times New Roman"/>
          <w:color w:val="0E141B"/>
        </w:rPr>
        <w:t xml:space="preserve">, выдана </w:t>
      </w:r>
      <w:r w:rsidR="00C14438" w:rsidRPr="00F5754A">
        <w:rPr>
          <w:rFonts w:ascii="Times New Roman" w:hAnsi="Times New Roman"/>
          <w:color w:val="0E141B"/>
        </w:rPr>
        <w:t>Банком Ро</w:t>
      </w:r>
      <w:r w:rsidRPr="00F5754A">
        <w:rPr>
          <w:rFonts w:ascii="Times New Roman" w:hAnsi="Times New Roman"/>
          <w:color w:val="0E141B"/>
        </w:rPr>
        <w:t xml:space="preserve">ссии </w:t>
      </w:r>
      <w:r w:rsidR="00C14438" w:rsidRPr="00F5754A">
        <w:rPr>
          <w:rFonts w:ascii="Times New Roman" w:hAnsi="Times New Roman"/>
          <w:color w:val="0E141B"/>
        </w:rPr>
        <w:t>23</w:t>
      </w:r>
      <w:r w:rsidRPr="00F5754A">
        <w:rPr>
          <w:rFonts w:ascii="Times New Roman" w:hAnsi="Times New Roman"/>
          <w:color w:val="0E141B"/>
        </w:rPr>
        <w:t xml:space="preserve"> </w:t>
      </w:r>
      <w:r w:rsidR="00C14438" w:rsidRPr="00F5754A">
        <w:rPr>
          <w:rFonts w:ascii="Times New Roman" w:hAnsi="Times New Roman"/>
          <w:color w:val="0E141B"/>
        </w:rPr>
        <w:t>марта</w:t>
      </w:r>
      <w:r w:rsidRPr="00F5754A">
        <w:rPr>
          <w:rFonts w:ascii="Times New Roman" w:hAnsi="Times New Roman"/>
          <w:color w:val="0E141B"/>
        </w:rPr>
        <w:t xml:space="preserve"> 20</w:t>
      </w:r>
      <w:r w:rsidR="00C14438" w:rsidRPr="00F5754A">
        <w:rPr>
          <w:rFonts w:ascii="Times New Roman" w:hAnsi="Times New Roman"/>
          <w:color w:val="0E141B"/>
        </w:rPr>
        <w:t>26</w:t>
      </w:r>
      <w:r w:rsidRPr="00F5754A">
        <w:rPr>
          <w:rFonts w:ascii="Times New Roman" w:hAnsi="Times New Roman"/>
          <w:color w:val="0E141B"/>
        </w:rPr>
        <w:t xml:space="preserve"> г. (без ограничения срока действия).</w:t>
      </w:r>
    </w:p>
    <w:p w:rsidR="000B5696" w:rsidRPr="00092D8E" w:rsidRDefault="000B5696" w:rsidP="00500C2A">
      <w:pPr>
        <w:ind w:left="709" w:firstLine="0"/>
        <w:rPr>
          <w:rFonts w:ascii="Times New Roman" w:hAnsi="Times New Roman"/>
          <w:color w:val="0E141B"/>
        </w:rPr>
      </w:pPr>
      <w:r w:rsidRPr="00092D8E">
        <w:rPr>
          <w:rFonts w:ascii="Times New Roman" w:hAnsi="Times New Roman"/>
          <w:color w:val="0E141B"/>
        </w:rPr>
        <w:t xml:space="preserve">Орган, выдавший лицензию на осуществление </w:t>
      </w:r>
      <w:r w:rsidR="00F32393" w:rsidRPr="00092D8E">
        <w:rPr>
          <w:rFonts w:ascii="Times New Roman" w:hAnsi="Times New Roman"/>
          <w:color w:val="0E141B"/>
        </w:rPr>
        <w:t>депозитарной</w:t>
      </w:r>
      <w:r w:rsidRPr="00092D8E">
        <w:rPr>
          <w:rFonts w:ascii="Times New Roman" w:hAnsi="Times New Roman"/>
          <w:color w:val="0E141B"/>
        </w:rPr>
        <w:t xml:space="preserve"> деятельности (его наименование, адрес и телефоны):</w:t>
      </w:r>
    </w:p>
    <w:p w:rsidR="00AC33C9" w:rsidRPr="00092D8E" w:rsidRDefault="00F32393" w:rsidP="00E40A6F">
      <w:pPr>
        <w:numPr>
          <w:ilvl w:val="0"/>
          <w:numId w:val="8"/>
        </w:numPr>
        <w:tabs>
          <w:tab w:val="left" w:pos="993"/>
        </w:tabs>
        <w:ind w:left="709" w:right="75" w:firstLine="0"/>
        <w:rPr>
          <w:rFonts w:ascii="Times New Roman" w:hAnsi="Times New Roman"/>
          <w:color w:val="0E141B"/>
        </w:rPr>
      </w:pPr>
      <w:r w:rsidRPr="00092D8E">
        <w:rPr>
          <w:rFonts w:ascii="Times New Roman" w:hAnsi="Times New Roman"/>
          <w:color w:val="0E141B"/>
        </w:rPr>
        <w:t>Лицензия на осуществление депозитарной</w:t>
      </w:r>
      <w:r w:rsidR="000B5696" w:rsidRPr="00092D8E">
        <w:rPr>
          <w:rFonts w:ascii="Times New Roman" w:hAnsi="Times New Roman"/>
          <w:color w:val="0E141B"/>
        </w:rPr>
        <w:t xml:space="preserve"> деятельности выдана </w:t>
      </w:r>
      <w:r w:rsidR="00C14438">
        <w:rPr>
          <w:rFonts w:ascii="Times New Roman" w:hAnsi="Times New Roman"/>
          <w:color w:val="0E141B"/>
        </w:rPr>
        <w:t>Банком России</w:t>
      </w:r>
      <w:r w:rsidR="000B5696" w:rsidRPr="00092D8E">
        <w:rPr>
          <w:rFonts w:ascii="Times New Roman" w:hAnsi="Times New Roman"/>
          <w:color w:val="0E141B"/>
        </w:rPr>
        <w:t xml:space="preserve"> </w:t>
      </w:r>
    </w:p>
    <w:p w:rsidR="000B5696" w:rsidRPr="00092D8E" w:rsidRDefault="0002229A" w:rsidP="00C14438">
      <w:pPr>
        <w:ind w:left="709" w:right="75" w:firstLine="0"/>
        <w:rPr>
          <w:rFonts w:ascii="Times New Roman" w:hAnsi="Times New Roman"/>
          <w:color w:val="0E141B"/>
        </w:rPr>
      </w:pPr>
      <w:r w:rsidRPr="00092D8E">
        <w:rPr>
          <w:rFonts w:ascii="Times New Roman" w:eastAsia="Times New Roman" w:hAnsi="Times New Roman"/>
          <w:color w:val="000000"/>
          <w:lang w:eastAsia="ru-RU"/>
        </w:rPr>
        <w:t xml:space="preserve">     </w:t>
      </w:r>
      <w:r w:rsidR="000B5696" w:rsidRPr="00092D8E">
        <w:rPr>
          <w:rFonts w:ascii="Times New Roman" w:hAnsi="Times New Roman"/>
          <w:color w:val="0E141B"/>
        </w:rPr>
        <w:t>Адрес Банка России: 10701</w:t>
      </w:r>
      <w:r w:rsidR="00763081" w:rsidRPr="00092D8E">
        <w:rPr>
          <w:rFonts w:ascii="Times New Roman" w:hAnsi="Times New Roman"/>
          <w:color w:val="0E141B"/>
        </w:rPr>
        <w:t xml:space="preserve">6, г. Москва, ул. </w:t>
      </w:r>
      <w:proofErr w:type="spellStart"/>
      <w:r w:rsidR="00763081" w:rsidRPr="00092D8E">
        <w:rPr>
          <w:rFonts w:ascii="Times New Roman" w:hAnsi="Times New Roman"/>
          <w:color w:val="0E141B"/>
        </w:rPr>
        <w:t>Неглинная</w:t>
      </w:r>
      <w:proofErr w:type="spellEnd"/>
      <w:r w:rsidR="00763081" w:rsidRPr="00092D8E">
        <w:rPr>
          <w:rFonts w:ascii="Times New Roman" w:hAnsi="Times New Roman"/>
          <w:color w:val="0E141B"/>
        </w:rPr>
        <w:t>, 12</w:t>
      </w:r>
      <w:r w:rsidR="002C2294" w:rsidRPr="00092D8E">
        <w:rPr>
          <w:rFonts w:ascii="Times New Roman" w:hAnsi="Times New Roman"/>
          <w:color w:val="0E141B"/>
        </w:rPr>
        <w:t xml:space="preserve">, </w:t>
      </w:r>
      <w:proofErr w:type="spellStart"/>
      <w:r w:rsidR="002C2294" w:rsidRPr="00092D8E">
        <w:rPr>
          <w:rFonts w:ascii="Times New Roman" w:hAnsi="Times New Roman"/>
          <w:color w:val="0E141B"/>
        </w:rPr>
        <w:t>к.В</w:t>
      </w:r>
      <w:proofErr w:type="spellEnd"/>
      <w:r w:rsidR="000B5696" w:rsidRPr="00092D8E">
        <w:rPr>
          <w:rFonts w:ascii="Times New Roman" w:hAnsi="Times New Roman"/>
          <w:color w:val="0E141B"/>
        </w:rPr>
        <w:t xml:space="preserve"> </w:t>
      </w:r>
    </w:p>
    <w:p w:rsidR="000B5696" w:rsidRPr="00092D8E" w:rsidRDefault="000B5696" w:rsidP="00E40A6F">
      <w:pPr>
        <w:numPr>
          <w:ilvl w:val="0"/>
          <w:numId w:val="8"/>
        </w:numPr>
        <w:tabs>
          <w:tab w:val="clear" w:pos="720"/>
          <w:tab w:val="num" w:pos="993"/>
        </w:tabs>
        <w:ind w:left="709" w:right="75" w:firstLine="0"/>
        <w:rPr>
          <w:rFonts w:ascii="Times New Roman" w:hAnsi="Times New Roman"/>
          <w:color w:val="0E141B"/>
        </w:rPr>
      </w:pPr>
      <w:r w:rsidRPr="00092D8E">
        <w:rPr>
          <w:rFonts w:ascii="Times New Roman" w:hAnsi="Times New Roman"/>
          <w:color w:val="0E141B"/>
        </w:rPr>
        <w:t>Телефоны Контактного центра Банка России:</w:t>
      </w:r>
    </w:p>
    <w:p w:rsidR="000B5696" w:rsidRPr="00092D8E" w:rsidRDefault="000B5696" w:rsidP="00500C2A">
      <w:pPr>
        <w:pStyle w:val="ab"/>
        <w:numPr>
          <w:ilvl w:val="0"/>
          <w:numId w:val="37"/>
        </w:numPr>
        <w:tabs>
          <w:tab w:val="left" w:pos="993"/>
        </w:tabs>
        <w:ind w:left="709" w:right="75" w:firstLine="0"/>
        <w:rPr>
          <w:rFonts w:ascii="Times New Roman" w:hAnsi="Times New Roman"/>
          <w:color w:val="0E141B"/>
        </w:rPr>
      </w:pPr>
      <w:r w:rsidRPr="00092D8E">
        <w:rPr>
          <w:rFonts w:ascii="Times New Roman" w:hAnsi="Times New Roman"/>
          <w:color w:val="0E141B"/>
        </w:rPr>
        <w:t xml:space="preserve">8 (800) 300-30-00 - бесплатно на </w:t>
      </w:r>
      <w:r w:rsidR="0067193B" w:rsidRPr="00092D8E">
        <w:rPr>
          <w:rFonts w:ascii="Times New Roman" w:hAnsi="Times New Roman"/>
          <w:color w:val="0E141B"/>
        </w:rPr>
        <w:t>территории Российской Федерации</w:t>
      </w:r>
    </w:p>
    <w:p w:rsidR="000B5696" w:rsidRPr="00092D8E" w:rsidRDefault="000B5696" w:rsidP="00500C2A">
      <w:pPr>
        <w:pStyle w:val="ab"/>
        <w:numPr>
          <w:ilvl w:val="0"/>
          <w:numId w:val="37"/>
        </w:numPr>
        <w:tabs>
          <w:tab w:val="left" w:pos="993"/>
        </w:tabs>
        <w:ind w:left="709" w:right="75" w:firstLine="0"/>
        <w:rPr>
          <w:rFonts w:ascii="Times New Roman" w:hAnsi="Times New Roman"/>
          <w:color w:val="0E141B"/>
        </w:rPr>
      </w:pPr>
      <w:r w:rsidRPr="00092D8E">
        <w:rPr>
          <w:rFonts w:ascii="Times New Roman" w:hAnsi="Times New Roman"/>
          <w:color w:val="0E141B"/>
        </w:rPr>
        <w:t>+7 (499) 300-30-00 - тарификация в соответст</w:t>
      </w:r>
      <w:r w:rsidR="0067193B" w:rsidRPr="00092D8E">
        <w:rPr>
          <w:rFonts w:ascii="Times New Roman" w:hAnsi="Times New Roman"/>
          <w:color w:val="0E141B"/>
        </w:rPr>
        <w:t>вии с тарифами Вашего оператора</w:t>
      </w:r>
      <w:r w:rsidR="000B0327" w:rsidRPr="00092D8E">
        <w:rPr>
          <w:rFonts w:ascii="Times New Roman" w:hAnsi="Times New Roman"/>
          <w:color w:val="0E141B"/>
        </w:rPr>
        <w:t>.</w:t>
      </w:r>
    </w:p>
    <w:p w:rsidR="00836AEB" w:rsidRPr="00092D8E" w:rsidRDefault="00836AEB" w:rsidP="00500C2A">
      <w:pPr>
        <w:spacing w:before="240"/>
        <w:ind w:left="0" w:firstLine="0"/>
        <w:rPr>
          <w:rFonts w:ascii="Times New Roman" w:eastAsia="Times New Roman" w:hAnsi="Times New Roman"/>
          <w:b/>
          <w:lang w:eastAsia="ru-RU"/>
        </w:rPr>
      </w:pPr>
      <w:r w:rsidRPr="00092D8E">
        <w:rPr>
          <w:rFonts w:ascii="Times New Roman" w:eastAsia="Times New Roman" w:hAnsi="Times New Roman"/>
          <w:b/>
          <w:lang w:eastAsia="ru-RU"/>
        </w:rPr>
        <w:t xml:space="preserve">6. </w:t>
      </w:r>
      <w:r w:rsidRPr="00092D8E">
        <w:rPr>
          <w:rFonts w:ascii="Times New Roman" w:hAnsi="Times New Roman"/>
          <w:b/>
          <w:bCs/>
          <w:shd w:val="clear" w:color="auto" w:fill="FFFFFF"/>
        </w:rPr>
        <w:t>Информация о членстве в саморегулируемой организации в сфере финансового рынка, объединяющей депозитариев</w:t>
      </w:r>
    </w:p>
    <w:p w:rsidR="000B5696" w:rsidRPr="00092D8E" w:rsidRDefault="000B5696" w:rsidP="004850FD">
      <w:pPr>
        <w:tabs>
          <w:tab w:val="left" w:pos="993"/>
        </w:tabs>
        <w:spacing w:before="240"/>
        <w:ind w:left="709" w:firstLine="0"/>
        <w:rPr>
          <w:rFonts w:ascii="Times New Roman" w:hAnsi="Times New Roman"/>
          <w:color w:val="0E141B"/>
        </w:rPr>
      </w:pPr>
      <w:r w:rsidRPr="00092D8E">
        <w:rPr>
          <w:rFonts w:ascii="Times New Roman" w:hAnsi="Times New Roman"/>
          <w:color w:val="0E141B"/>
        </w:rPr>
        <w:t>Членство в саморегулируемой организации, с указанием наименования такой саморегулируемой организации, адресе сайта саморегулируемой организации в сети «Интернет» и о ее стандартах по защите прав и интересов получателей финансовых услуг:</w:t>
      </w:r>
    </w:p>
    <w:p w:rsidR="00087DD5" w:rsidRPr="00092D8E" w:rsidRDefault="00FC46D8" w:rsidP="00FC46D8">
      <w:pPr>
        <w:pStyle w:val="a"/>
        <w:tabs>
          <w:tab w:val="clear" w:pos="720"/>
        </w:tabs>
        <w:ind w:left="709" w:firstLine="0"/>
        <w:rPr>
          <w:rFonts w:eastAsia="Calibri"/>
          <w:color w:val="0E141B"/>
          <w:sz w:val="22"/>
          <w:szCs w:val="22"/>
          <w:lang w:val="ru-RU" w:eastAsia="en-US"/>
        </w:rPr>
      </w:pPr>
      <w:r>
        <w:rPr>
          <w:rFonts w:eastAsia="Calibri"/>
          <w:color w:val="0E141B"/>
          <w:sz w:val="22"/>
          <w:szCs w:val="22"/>
          <w:lang w:val="ru-RU" w:eastAsia="en-US"/>
        </w:rPr>
        <w:t>ОО</w:t>
      </w:r>
      <w:r w:rsidR="00A00DA0" w:rsidRPr="00092D8E">
        <w:rPr>
          <w:rFonts w:eastAsia="Calibri"/>
          <w:color w:val="0E141B"/>
          <w:sz w:val="22"/>
          <w:szCs w:val="22"/>
          <w:lang w:val="ru-RU" w:eastAsia="en-US"/>
        </w:rPr>
        <w:t xml:space="preserve">О </w:t>
      </w:r>
      <w:r>
        <w:rPr>
          <w:rFonts w:eastAsia="Calibri"/>
          <w:color w:val="0E141B"/>
          <w:sz w:val="22"/>
          <w:szCs w:val="22"/>
          <w:lang w:val="ru-RU" w:eastAsia="en-US"/>
        </w:rPr>
        <w:t xml:space="preserve">РНКО </w:t>
      </w:r>
      <w:r w:rsidR="00A00DA0" w:rsidRPr="00092D8E">
        <w:rPr>
          <w:rFonts w:eastAsia="Calibri"/>
          <w:color w:val="0E141B"/>
          <w:sz w:val="22"/>
          <w:szCs w:val="22"/>
          <w:lang w:val="ru-RU" w:eastAsia="en-US"/>
        </w:rPr>
        <w:t>«</w:t>
      </w:r>
      <w:r>
        <w:rPr>
          <w:rFonts w:eastAsia="Calibri"/>
          <w:color w:val="0E141B"/>
          <w:sz w:val="22"/>
          <w:szCs w:val="22"/>
          <w:lang w:val="ru-RU" w:eastAsia="en-US"/>
        </w:rPr>
        <w:t>ЭР Финанс</w:t>
      </w:r>
      <w:r w:rsidR="00A00DA0" w:rsidRPr="00092D8E">
        <w:rPr>
          <w:rFonts w:eastAsia="Calibri"/>
          <w:color w:val="0E141B"/>
          <w:sz w:val="22"/>
          <w:szCs w:val="22"/>
          <w:lang w:val="ru-RU" w:eastAsia="en-US"/>
        </w:rPr>
        <w:t xml:space="preserve">» </w:t>
      </w:r>
      <w:r w:rsidRPr="00FC46D8">
        <w:rPr>
          <w:rFonts w:eastAsia="Calibri"/>
          <w:color w:val="0E141B"/>
          <w:sz w:val="22"/>
          <w:szCs w:val="22"/>
          <w:lang w:val="ru-RU" w:eastAsia="en-US"/>
        </w:rPr>
        <w:t>намерено приобрести статус члена саморегулируемой организации в сфере финансового рынка в соответствии с частью 3 статьи 10 Федерального закона от 13 июля 2015 года № 223-ФЗ «О саморегулируемых организациях в сфере финансового рынка»</w:t>
      </w:r>
      <w:r>
        <w:rPr>
          <w:rFonts w:eastAsia="Calibri"/>
          <w:color w:val="0E141B"/>
          <w:sz w:val="22"/>
          <w:szCs w:val="22"/>
          <w:lang w:val="ru-RU" w:eastAsia="en-US"/>
        </w:rPr>
        <w:t>.</w:t>
      </w:r>
      <w:r w:rsidR="00A00DA0" w:rsidRPr="00092D8E">
        <w:rPr>
          <w:rFonts w:eastAsia="Calibri"/>
          <w:color w:val="0E141B"/>
          <w:sz w:val="22"/>
          <w:szCs w:val="22"/>
          <w:lang w:val="ru-RU" w:eastAsia="en-US"/>
        </w:rPr>
        <w:t xml:space="preserve"> </w:t>
      </w:r>
    </w:p>
    <w:p w:rsidR="00836AEB" w:rsidRPr="00092D8E" w:rsidRDefault="00836AEB" w:rsidP="0002229A">
      <w:pPr>
        <w:shd w:val="clear" w:color="auto" w:fill="FFFFFF"/>
        <w:spacing w:before="100" w:beforeAutospacing="1" w:after="317"/>
        <w:rPr>
          <w:rFonts w:ascii="Times New Roman" w:eastAsia="Times New Roman" w:hAnsi="Times New Roman"/>
          <w:lang w:eastAsia="ru-RU"/>
        </w:rPr>
      </w:pPr>
      <w:r w:rsidRPr="00092D8E">
        <w:rPr>
          <w:rFonts w:ascii="Times New Roman" w:eastAsia="Times New Roman" w:hAnsi="Times New Roman"/>
          <w:b/>
          <w:lang w:eastAsia="ru-RU"/>
        </w:rPr>
        <w:t xml:space="preserve">7. </w:t>
      </w:r>
      <w:r w:rsidRPr="00092D8E">
        <w:rPr>
          <w:rFonts w:ascii="Times New Roman" w:eastAsia="Times New Roman" w:hAnsi="Times New Roman"/>
          <w:b/>
          <w:bCs/>
          <w:lang w:eastAsia="ru-RU"/>
        </w:rPr>
        <w:t>Депозитарий оказывает финансовые услуги</w:t>
      </w:r>
      <w:r w:rsidRPr="00092D8E">
        <w:rPr>
          <w:rFonts w:ascii="Times New Roman" w:eastAsia="Times New Roman" w:hAnsi="Times New Roman"/>
          <w:lang w:eastAsia="ru-RU"/>
        </w:rPr>
        <w:t> в соответствии с «Базовым стандартом защиты прав и интересов физических и юридических лиц-получателей финансовых услуг, оказываемых членами СРО в сфере финансового рынка, объединяющих депозитариев» (утв. Банком России)</w:t>
      </w:r>
    </w:p>
    <w:p w:rsidR="001A1371" w:rsidRPr="00092D8E" w:rsidRDefault="00836AEB" w:rsidP="0002229A">
      <w:pPr>
        <w:tabs>
          <w:tab w:val="left" w:pos="426"/>
        </w:tabs>
        <w:spacing w:after="300"/>
        <w:ind w:left="0" w:firstLine="0"/>
        <w:outlineLvl w:val="1"/>
        <w:rPr>
          <w:rFonts w:ascii="Times New Roman" w:eastAsia="Times New Roman" w:hAnsi="Times New Roman"/>
          <w:b/>
          <w:color w:val="000000"/>
          <w:lang w:eastAsia="ru-RU"/>
        </w:rPr>
      </w:pPr>
      <w:r w:rsidRPr="00092D8E">
        <w:rPr>
          <w:rFonts w:ascii="Times New Roman" w:eastAsia="Times New Roman" w:hAnsi="Times New Roman"/>
          <w:b/>
          <w:color w:val="000000"/>
          <w:lang w:eastAsia="ru-RU"/>
        </w:rPr>
        <w:t>8</w:t>
      </w:r>
      <w:r w:rsidRPr="00092D8E">
        <w:rPr>
          <w:rFonts w:ascii="Times New Roman" w:eastAsia="Times New Roman" w:hAnsi="Times New Roman"/>
          <w:color w:val="000000"/>
          <w:lang w:eastAsia="ru-RU"/>
        </w:rPr>
        <w:t>.</w:t>
      </w:r>
      <w:r w:rsidR="001A1371" w:rsidRPr="00092D8E">
        <w:rPr>
          <w:rFonts w:ascii="Times New Roman" w:eastAsia="Times New Roman" w:hAnsi="Times New Roman"/>
          <w:b/>
          <w:color w:val="000000"/>
          <w:lang w:eastAsia="ru-RU"/>
        </w:rPr>
        <w:t xml:space="preserve"> Информация о финансовых услугах</w:t>
      </w:r>
    </w:p>
    <w:p w:rsidR="001A1371" w:rsidRPr="008A797B" w:rsidRDefault="00836AEB" w:rsidP="004850FD">
      <w:pPr>
        <w:tabs>
          <w:tab w:val="left" w:pos="993"/>
        </w:tabs>
        <w:spacing w:after="270"/>
        <w:ind w:left="709" w:firstLine="0"/>
        <w:rPr>
          <w:rFonts w:ascii="Times New Roman" w:eastAsia="Times New Roman" w:hAnsi="Times New Roman"/>
          <w:lang w:eastAsia="ru-RU"/>
        </w:rPr>
      </w:pPr>
      <w:r w:rsidRPr="00092D8E">
        <w:rPr>
          <w:rFonts w:ascii="Times New Roman" w:hAnsi="Times New Roman"/>
          <w:bCs/>
          <w:shd w:val="clear" w:color="auto" w:fill="FFFFFF"/>
        </w:rPr>
        <w:t xml:space="preserve">Информация о финансовых услугах и дополнительных услугах депозитария, в том числе </w:t>
      </w:r>
      <w:r w:rsidRPr="008A797B">
        <w:rPr>
          <w:rFonts w:ascii="Times New Roman" w:hAnsi="Times New Roman"/>
          <w:bCs/>
          <w:shd w:val="clear" w:color="auto" w:fill="FFFFFF"/>
        </w:rPr>
        <w:t>оказываемых за дополнительную плат</w:t>
      </w:r>
      <w:r w:rsidR="001A1371" w:rsidRPr="008A797B">
        <w:rPr>
          <w:rFonts w:ascii="Times New Roman" w:eastAsia="Times New Roman" w:hAnsi="Times New Roman"/>
          <w:lang w:eastAsia="ru-RU"/>
        </w:rPr>
        <w:t>у</w:t>
      </w:r>
      <w:r w:rsidRPr="008A797B">
        <w:rPr>
          <w:rFonts w:ascii="Times New Roman" w:eastAsia="Times New Roman" w:hAnsi="Times New Roman"/>
          <w:lang w:eastAsia="ru-RU"/>
        </w:rPr>
        <w:t>:</w:t>
      </w:r>
    </w:p>
    <w:p w:rsidR="00EF2011" w:rsidRPr="008A797B" w:rsidRDefault="00836AEB" w:rsidP="008A797B">
      <w:pPr>
        <w:numPr>
          <w:ilvl w:val="0"/>
          <w:numId w:val="10"/>
        </w:numPr>
        <w:tabs>
          <w:tab w:val="left" w:pos="993"/>
        </w:tabs>
        <w:spacing w:before="75" w:after="75"/>
        <w:ind w:right="75"/>
        <w:rPr>
          <w:rFonts w:ascii="Times New Roman" w:eastAsia="Times New Roman" w:hAnsi="Times New Roman"/>
          <w:color w:val="000000"/>
          <w:lang w:eastAsia="ru-RU"/>
        </w:rPr>
      </w:pPr>
      <w:r w:rsidRPr="008A797B">
        <w:rPr>
          <w:rFonts w:ascii="Times New Roman" w:hAnsi="Times New Roman"/>
        </w:rPr>
        <w:t xml:space="preserve">Порядок получения финансовых и дополнительных услуг, оказываемых депозитарием, в том числе за дополнительную плату, содержится в </w:t>
      </w:r>
      <w:r w:rsidR="00904114" w:rsidRPr="008A797B">
        <w:rPr>
          <w:rFonts w:ascii="Times New Roman" w:hAnsi="Times New Roman"/>
          <w:shd w:val="clear" w:color="auto" w:fill="FFFFFF"/>
        </w:rPr>
        <w:t xml:space="preserve">Условиях осуществления депозитарных операций ООО РНКО «ЭР </w:t>
      </w:r>
      <w:r w:rsidR="00904114" w:rsidRPr="008A797B">
        <w:rPr>
          <w:rFonts w:ascii="Times New Roman" w:hAnsi="Times New Roman"/>
        </w:rPr>
        <w:t>Финанс» (утверждены 23.03.2026, действуют с 23.03.2026)</w:t>
      </w:r>
      <w:r w:rsidRPr="008A797B">
        <w:rPr>
          <w:rFonts w:ascii="Times New Roman" w:hAnsi="Times New Roman"/>
        </w:rPr>
        <w:t xml:space="preserve">, размещены на сайте </w:t>
      </w:r>
      <w:r w:rsidR="008A797B" w:rsidRPr="008A797B">
        <w:rPr>
          <w:rFonts w:ascii="Times New Roman" w:hAnsi="Times New Roman"/>
        </w:rPr>
        <w:t xml:space="preserve">https://www.er-fin.com </w:t>
      </w:r>
      <w:r w:rsidRPr="008A797B">
        <w:rPr>
          <w:rFonts w:ascii="Times New Roman" w:hAnsi="Times New Roman"/>
        </w:rPr>
        <w:t>в</w:t>
      </w:r>
      <w:r w:rsidR="002C2294" w:rsidRPr="008A797B">
        <w:rPr>
          <w:rFonts w:ascii="Times New Roman" w:hAnsi="Times New Roman"/>
        </w:rPr>
        <w:t xml:space="preserve"> разделе </w:t>
      </w:r>
      <w:r w:rsidR="009C2B16" w:rsidRPr="008A797B">
        <w:rPr>
          <w:rFonts w:ascii="Times New Roman" w:eastAsia="Times New Roman" w:hAnsi="Times New Roman"/>
          <w:lang w:eastAsia="ru-RU"/>
        </w:rPr>
        <w:t>Депозитарное обслуживание</w:t>
      </w:r>
      <w:r w:rsidR="002C2294" w:rsidRPr="008A797B">
        <w:rPr>
          <w:rFonts w:ascii="Times New Roman" w:eastAsia="Times New Roman" w:hAnsi="Times New Roman"/>
          <w:lang w:eastAsia="ru-RU"/>
        </w:rPr>
        <w:t>.</w:t>
      </w:r>
      <w:r w:rsidR="002C2294" w:rsidRPr="008A797B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EF2011" w:rsidRPr="00092D8E" w:rsidRDefault="00EF2011" w:rsidP="00EF2011">
      <w:pPr>
        <w:spacing w:before="75" w:after="75"/>
        <w:ind w:left="709" w:right="75" w:firstLine="0"/>
        <w:rPr>
          <w:rFonts w:ascii="Times New Roman" w:eastAsia="Times New Roman" w:hAnsi="Times New Roman"/>
          <w:color w:val="000000"/>
          <w:lang w:eastAsia="ru-RU"/>
        </w:rPr>
      </w:pPr>
    </w:p>
    <w:p w:rsidR="00F2338B" w:rsidRPr="00092D8E" w:rsidRDefault="00095CD1" w:rsidP="0002229A">
      <w:pPr>
        <w:spacing w:before="75" w:after="75"/>
        <w:ind w:left="0" w:right="75" w:firstLine="0"/>
        <w:rPr>
          <w:rFonts w:ascii="Times New Roman" w:eastAsia="Times New Roman" w:hAnsi="Times New Roman"/>
          <w:color w:val="000000"/>
          <w:lang w:eastAsia="ru-RU"/>
        </w:rPr>
      </w:pPr>
      <w:r w:rsidRPr="00092D8E">
        <w:rPr>
          <w:rFonts w:ascii="Times New Roman" w:eastAsia="Times New Roman" w:hAnsi="Times New Roman"/>
          <w:b/>
          <w:color w:val="000000"/>
          <w:lang w:val="en-US" w:eastAsia="ru-RU"/>
        </w:rPr>
        <w:t xml:space="preserve">9. </w:t>
      </w:r>
      <w:r w:rsidR="00EF2011" w:rsidRPr="00092D8E">
        <w:rPr>
          <w:rFonts w:ascii="Times New Roman" w:eastAsia="Times New Roman" w:hAnsi="Times New Roman"/>
          <w:b/>
          <w:color w:val="000000"/>
          <w:lang w:eastAsia="ru-RU"/>
        </w:rPr>
        <w:t>Информация о размере вознаграждения</w:t>
      </w:r>
      <w:r w:rsidR="00F447E0" w:rsidRPr="00092D8E">
        <w:rPr>
          <w:rFonts w:ascii="Times New Roman" w:eastAsia="Times New Roman" w:hAnsi="Times New Roman"/>
          <w:color w:val="000000"/>
          <w:lang w:eastAsia="ru-RU"/>
        </w:rPr>
        <w:t xml:space="preserve">  </w:t>
      </w:r>
    </w:p>
    <w:p w:rsidR="00EF2011" w:rsidRPr="00092D8E" w:rsidRDefault="00EF2011" w:rsidP="00EF2011">
      <w:pPr>
        <w:spacing w:before="75" w:after="75"/>
        <w:ind w:left="709" w:right="75" w:firstLine="0"/>
        <w:rPr>
          <w:rFonts w:ascii="Times New Roman" w:eastAsia="Times New Roman" w:hAnsi="Times New Roman"/>
          <w:color w:val="000000"/>
          <w:lang w:eastAsia="ru-RU"/>
        </w:rPr>
      </w:pPr>
    </w:p>
    <w:p w:rsidR="00836AEB" w:rsidRPr="008A797B" w:rsidRDefault="006B31E6" w:rsidP="008A797B">
      <w:pPr>
        <w:numPr>
          <w:ilvl w:val="0"/>
          <w:numId w:val="10"/>
        </w:numPr>
        <w:tabs>
          <w:tab w:val="left" w:pos="993"/>
        </w:tabs>
        <w:spacing w:before="75" w:after="75"/>
        <w:ind w:right="75" w:hanging="11"/>
        <w:rPr>
          <w:rFonts w:ascii="Times New Roman" w:eastAsia="Times New Roman" w:hAnsi="Times New Roman"/>
          <w:lang w:eastAsia="ru-RU"/>
        </w:rPr>
      </w:pPr>
      <w:hyperlink r:id="rId7" w:tgtFrame="_blank" w:history="1">
        <w:r w:rsidR="00836AEB" w:rsidRPr="008A797B">
          <w:rPr>
            <w:rStyle w:val="a4"/>
            <w:rFonts w:ascii="Times New Roman" w:hAnsi="Times New Roman"/>
            <w:color w:val="auto"/>
            <w:u w:val="none"/>
            <w:shd w:val="clear" w:color="auto" w:fill="FFFFFF"/>
          </w:rPr>
          <w:t>Тарифы</w:t>
        </w:r>
      </w:hyperlink>
      <w:r w:rsidR="00836AEB" w:rsidRPr="008A797B">
        <w:rPr>
          <w:rFonts w:ascii="Times New Roman" w:hAnsi="Times New Roman"/>
          <w:shd w:val="clear" w:color="auto" w:fill="FFFFFF"/>
        </w:rPr>
        <w:t xml:space="preserve"> комиссионного вознаграждения, взимаемого за осуществление депозитарных операций, представлены на </w:t>
      </w:r>
      <w:r w:rsidR="00836AEB" w:rsidRPr="008A797B">
        <w:rPr>
          <w:rFonts w:ascii="Times New Roman" w:hAnsi="Times New Roman"/>
        </w:rPr>
        <w:t xml:space="preserve">сайте </w:t>
      </w:r>
      <w:hyperlink r:id="rId8" w:history="1">
        <w:r w:rsidR="008A797B" w:rsidRPr="008A797B">
          <w:t xml:space="preserve"> </w:t>
        </w:r>
        <w:r w:rsidR="008A797B" w:rsidRPr="008A797B">
          <w:rPr>
            <w:rStyle w:val="a4"/>
            <w:rFonts w:ascii="Times New Roman" w:eastAsia="Times New Roman" w:hAnsi="Times New Roman"/>
            <w:color w:val="auto"/>
            <w:u w:val="none"/>
            <w:lang w:eastAsia="ru-RU"/>
          </w:rPr>
          <w:t xml:space="preserve">https://www.er-fin.com </w:t>
        </w:r>
        <w:r w:rsidR="00836AEB" w:rsidRPr="008A797B">
          <w:rPr>
            <w:rStyle w:val="a4"/>
            <w:rFonts w:ascii="Times New Roman" w:eastAsia="Times New Roman" w:hAnsi="Times New Roman"/>
            <w:color w:val="auto"/>
            <w:u w:val="none"/>
            <w:lang w:eastAsia="ru-RU"/>
          </w:rPr>
          <w:t>/</w:t>
        </w:r>
      </w:hyperlink>
      <w:r w:rsidR="00836AEB" w:rsidRPr="008A797B">
        <w:rPr>
          <w:rStyle w:val="a4"/>
          <w:rFonts w:ascii="Times New Roman" w:eastAsia="Times New Roman" w:hAnsi="Times New Roman"/>
          <w:color w:val="auto"/>
          <w:u w:val="none"/>
          <w:lang w:eastAsia="ru-RU"/>
        </w:rPr>
        <w:t xml:space="preserve"> </w:t>
      </w:r>
      <w:r w:rsidR="009C2B16" w:rsidRPr="008A797B">
        <w:rPr>
          <w:rStyle w:val="a4"/>
          <w:rFonts w:ascii="Times New Roman" w:eastAsia="Times New Roman" w:hAnsi="Times New Roman"/>
          <w:color w:val="auto"/>
          <w:u w:val="none"/>
          <w:lang w:eastAsia="ru-RU"/>
        </w:rPr>
        <w:t>в Приложении 24 к Условиям осуществления депозитарн</w:t>
      </w:r>
      <w:r w:rsidR="008A797B" w:rsidRPr="008A797B">
        <w:rPr>
          <w:rStyle w:val="a4"/>
          <w:rFonts w:ascii="Times New Roman" w:eastAsia="Times New Roman" w:hAnsi="Times New Roman"/>
          <w:color w:val="auto"/>
          <w:u w:val="none"/>
          <w:lang w:eastAsia="ru-RU"/>
        </w:rPr>
        <w:t>ых</w:t>
      </w:r>
      <w:r w:rsidR="009C2B16" w:rsidRPr="008A797B">
        <w:rPr>
          <w:rStyle w:val="a4"/>
          <w:rFonts w:ascii="Times New Roman" w:eastAsia="Times New Roman" w:hAnsi="Times New Roman"/>
          <w:color w:val="auto"/>
          <w:u w:val="none"/>
          <w:lang w:eastAsia="ru-RU"/>
        </w:rPr>
        <w:t xml:space="preserve"> </w:t>
      </w:r>
      <w:r w:rsidR="008A797B" w:rsidRPr="008A797B">
        <w:rPr>
          <w:rStyle w:val="a4"/>
          <w:rFonts w:ascii="Times New Roman" w:eastAsia="Times New Roman" w:hAnsi="Times New Roman"/>
          <w:color w:val="auto"/>
          <w:u w:val="none"/>
          <w:lang w:eastAsia="ru-RU"/>
        </w:rPr>
        <w:t>операций</w:t>
      </w:r>
      <w:r w:rsidR="009C2B16" w:rsidRPr="008A797B">
        <w:rPr>
          <w:rStyle w:val="a4"/>
          <w:rFonts w:ascii="Times New Roman" w:eastAsia="Times New Roman" w:hAnsi="Times New Roman"/>
          <w:color w:val="auto"/>
          <w:u w:val="none"/>
          <w:lang w:eastAsia="ru-RU"/>
        </w:rPr>
        <w:t xml:space="preserve"> </w:t>
      </w:r>
      <w:r w:rsidR="008A797B" w:rsidRPr="008A797B">
        <w:rPr>
          <w:rStyle w:val="a4"/>
          <w:rFonts w:ascii="Times New Roman" w:eastAsia="Times New Roman" w:hAnsi="Times New Roman"/>
          <w:color w:val="auto"/>
          <w:u w:val="none"/>
          <w:lang w:eastAsia="ru-RU"/>
        </w:rPr>
        <w:t>ОО</w:t>
      </w:r>
      <w:r w:rsidR="009C2B16" w:rsidRPr="008A797B">
        <w:rPr>
          <w:rStyle w:val="a4"/>
          <w:rFonts w:ascii="Times New Roman" w:eastAsia="Times New Roman" w:hAnsi="Times New Roman"/>
          <w:color w:val="auto"/>
          <w:u w:val="none"/>
          <w:lang w:eastAsia="ru-RU"/>
        </w:rPr>
        <w:t xml:space="preserve">О </w:t>
      </w:r>
      <w:r w:rsidR="008A797B" w:rsidRPr="008A797B">
        <w:rPr>
          <w:rStyle w:val="a4"/>
          <w:rFonts w:ascii="Times New Roman" w:eastAsia="Times New Roman" w:hAnsi="Times New Roman"/>
          <w:color w:val="auto"/>
          <w:u w:val="none"/>
          <w:lang w:eastAsia="ru-RU"/>
        </w:rPr>
        <w:t>РНКО «ЭР Финанс»</w:t>
      </w:r>
      <w:r w:rsidR="009C2B16" w:rsidRPr="008A797B">
        <w:rPr>
          <w:rFonts w:ascii="Times New Roman" w:hAnsi="Times New Roman"/>
          <w:shd w:val="clear" w:color="auto" w:fill="FFFFFF"/>
        </w:rPr>
        <w:t>.</w:t>
      </w:r>
      <w:r w:rsidR="00836AEB" w:rsidRPr="008A797B">
        <w:rPr>
          <w:rFonts w:ascii="Times New Roman" w:hAnsi="Times New Roman"/>
          <w:shd w:val="clear" w:color="auto" w:fill="FFFFFF"/>
        </w:rPr>
        <w:t> </w:t>
      </w:r>
    </w:p>
    <w:p w:rsidR="00836AEB" w:rsidRPr="00092D8E" w:rsidRDefault="00095CD1" w:rsidP="007A5834">
      <w:pPr>
        <w:spacing w:before="240" w:after="270"/>
        <w:ind w:left="0" w:firstLine="0"/>
        <w:rPr>
          <w:rFonts w:ascii="Times New Roman" w:eastAsia="Times New Roman" w:hAnsi="Times New Roman"/>
          <w:b/>
          <w:lang w:eastAsia="ru-RU"/>
        </w:rPr>
      </w:pPr>
      <w:r w:rsidRPr="00092D8E">
        <w:rPr>
          <w:rFonts w:ascii="Times New Roman" w:eastAsia="Times New Roman" w:hAnsi="Times New Roman"/>
          <w:b/>
          <w:lang w:eastAsia="ru-RU"/>
        </w:rPr>
        <w:t>10</w:t>
      </w:r>
      <w:r w:rsidR="00836AEB" w:rsidRPr="00092D8E">
        <w:rPr>
          <w:rFonts w:ascii="Times New Roman" w:eastAsia="Times New Roman" w:hAnsi="Times New Roman"/>
          <w:b/>
          <w:lang w:eastAsia="ru-RU"/>
        </w:rPr>
        <w:t xml:space="preserve">. </w:t>
      </w:r>
      <w:r w:rsidR="00836AEB" w:rsidRPr="00092D8E">
        <w:rPr>
          <w:rFonts w:ascii="Times New Roman" w:hAnsi="Times New Roman"/>
          <w:b/>
          <w:bCs/>
          <w:shd w:val="clear" w:color="auto" w:fill="FFFFFF"/>
        </w:rPr>
        <w:t>Информация о порядке получения финансовой услуги, в том числе документах, связанных с оказанием финансовой услуги</w:t>
      </w:r>
    </w:p>
    <w:p w:rsidR="000B5696" w:rsidRPr="008A797B" w:rsidRDefault="000B5696" w:rsidP="004850FD">
      <w:pPr>
        <w:spacing w:before="240" w:after="270"/>
        <w:ind w:left="709" w:firstLine="0"/>
        <w:rPr>
          <w:rFonts w:ascii="Times New Roman" w:eastAsia="Times New Roman" w:hAnsi="Times New Roman"/>
          <w:color w:val="000000"/>
          <w:lang w:eastAsia="ru-RU"/>
        </w:rPr>
      </w:pPr>
      <w:r w:rsidRPr="008A797B">
        <w:rPr>
          <w:rFonts w:ascii="Times New Roman" w:eastAsia="Times New Roman" w:hAnsi="Times New Roman"/>
          <w:color w:val="000000"/>
          <w:lang w:eastAsia="ru-RU"/>
        </w:rPr>
        <w:t>О порядке получения финансовой услуги, в том числе документах, которые должны быть предоставлены получателем финансовых услуг для ее получения</w:t>
      </w:r>
    </w:p>
    <w:p w:rsidR="002D616D" w:rsidRPr="008A797B" w:rsidRDefault="000B5696" w:rsidP="004850FD">
      <w:pPr>
        <w:numPr>
          <w:ilvl w:val="0"/>
          <w:numId w:val="10"/>
        </w:numPr>
        <w:tabs>
          <w:tab w:val="clear" w:pos="720"/>
          <w:tab w:val="num" w:pos="993"/>
        </w:tabs>
        <w:spacing w:before="75" w:after="75"/>
        <w:ind w:left="709" w:right="75" w:firstLine="0"/>
        <w:rPr>
          <w:rFonts w:ascii="Times New Roman" w:eastAsia="Times New Roman" w:hAnsi="Times New Roman"/>
          <w:color w:val="000000"/>
          <w:lang w:eastAsia="ru-RU"/>
        </w:rPr>
      </w:pPr>
      <w:r w:rsidRPr="008A797B">
        <w:rPr>
          <w:rFonts w:ascii="Times New Roman" w:eastAsia="Times New Roman" w:hAnsi="Times New Roman"/>
          <w:color w:val="000000"/>
          <w:lang w:eastAsia="ru-RU"/>
        </w:rPr>
        <w:t xml:space="preserve">Порядок получения финансовой услуги, </w:t>
      </w:r>
      <w:r w:rsidR="00F447E0" w:rsidRPr="008A797B">
        <w:rPr>
          <w:rFonts w:ascii="Times New Roman" w:eastAsia="Times New Roman" w:hAnsi="Times New Roman"/>
          <w:color w:val="000000"/>
          <w:lang w:eastAsia="ru-RU"/>
        </w:rPr>
        <w:t xml:space="preserve">оказываемой </w:t>
      </w:r>
      <w:r w:rsidR="00836AEB" w:rsidRPr="008A797B">
        <w:rPr>
          <w:rFonts w:ascii="Times New Roman" w:eastAsia="Times New Roman" w:hAnsi="Times New Roman"/>
          <w:color w:val="000000"/>
          <w:lang w:eastAsia="ru-RU"/>
        </w:rPr>
        <w:t>депозитарием</w:t>
      </w:r>
      <w:r w:rsidR="00F447E0" w:rsidRPr="008A797B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="00650417" w:rsidRPr="008A797B">
        <w:rPr>
          <w:rFonts w:ascii="Times New Roman" w:eastAsia="Times New Roman" w:hAnsi="Times New Roman"/>
          <w:color w:val="000000"/>
          <w:lang w:eastAsia="ru-RU"/>
        </w:rPr>
        <w:t>а также информация о документах</w:t>
      </w:r>
      <w:r w:rsidR="00F447E0" w:rsidRPr="008A797B">
        <w:rPr>
          <w:rFonts w:ascii="Times New Roman" w:eastAsia="Times New Roman" w:hAnsi="Times New Roman"/>
          <w:color w:val="000000"/>
          <w:lang w:eastAsia="ru-RU"/>
        </w:rPr>
        <w:t xml:space="preserve">, которые должны быть представлены получателем финансовых услуг для </w:t>
      </w:r>
      <w:r w:rsidR="00650417" w:rsidRPr="008A797B">
        <w:rPr>
          <w:rFonts w:ascii="Times New Roman" w:eastAsia="Times New Roman" w:hAnsi="Times New Roman"/>
          <w:color w:val="000000"/>
          <w:lang w:eastAsia="ru-RU"/>
        </w:rPr>
        <w:t>ее</w:t>
      </w:r>
      <w:r w:rsidR="00F447E0" w:rsidRPr="008A797B">
        <w:rPr>
          <w:rFonts w:ascii="Times New Roman" w:eastAsia="Times New Roman" w:hAnsi="Times New Roman"/>
          <w:color w:val="000000"/>
          <w:lang w:eastAsia="ru-RU"/>
        </w:rPr>
        <w:t xml:space="preserve"> получения, </w:t>
      </w:r>
      <w:r w:rsidR="007C387A" w:rsidRPr="008A797B">
        <w:rPr>
          <w:rFonts w:ascii="Times New Roman" w:eastAsia="Times New Roman" w:hAnsi="Times New Roman"/>
          <w:color w:val="000000"/>
          <w:lang w:eastAsia="ru-RU"/>
        </w:rPr>
        <w:t>содерж</w:t>
      </w:r>
      <w:r w:rsidR="00ED6A86" w:rsidRPr="008A797B">
        <w:rPr>
          <w:rFonts w:ascii="Times New Roman" w:eastAsia="Times New Roman" w:hAnsi="Times New Roman"/>
          <w:color w:val="000000"/>
          <w:lang w:eastAsia="ru-RU"/>
        </w:rPr>
        <w:t>а</w:t>
      </w:r>
      <w:r w:rsidRPr="008A797B">
        <w:rPr>
          <w:rFonts w:ascii="Times New Roman" w:eastAsia="Times New Roman" w:hAnsi="Times New Roman"/>
          <w:color w:val="000000"/>
          <w:lang w:eastAsia="ru-RU"/>
        </w:rPr>
        <w:t xml:space="preserve">тся </w:t>
      </w:r>
      <w:r w:rsidR="008A797B" w:rsidRPr="008A797B">
        <w:rPr>
          <w:rFonts w:ascii="Times New Roman" w:eastAsia="Times New Roman" w:hAnsi="Times New Roman"/>
          <w:color w:val="000000"/>
          <w:lang w:eastAsia="ru-RU"/>
        </w:rPr>
        <w:t xml:space="preserve">в </w:t>
      </w:r>
      <w:r w:rsidR="008A797B" w:rsidRPr="008A797B">
        <w:rPr>
          <w:rFonts w:ascii="Times New Roman" w:hAnsi="Times New Roman"/>
          <w:shd w:val="clear" w:color="auto" w:fill="FFFFFF"/>
        </w:rPr>
        <w:t xml:space="preserve">Условиях осуществления депозитарных операций ООО РНКО «ЭР </w:t>
      </w:r>
      <w:r w:rsidR="008A797B" w:rsidRPr="008A797B">
        <w:rPr>
          <w:rFonts w:ascii="Times New Roman" w:hAnsi="Times New Roman"/>
        </w:rPr>
        <w:t xml:space="preserve">Финанс» (утверждены 23.03.2026, действуют с 23.03.2026), размещены на сайте https://www.er-fin.com в разделе </w:t>
      </w:r>
      <w:r w:rsidR="008A797B" w:rsidRPr="008A797B">
        <w:rPr>
          <w:rFonts w:ascii="Times New Roman" w:eastAsia="Times New Roman" w:hAnsi="Times New Roman"/>
          <w:lang w:eastAsia="ru-RU"/>
        </w:rPr>
        <w:t>Депозитарное обслуживание</w:t>
      </w:r>
      <w:r w:rsidR="00F447E0" w:rsidRPr="008A797B">
        <w:rPr>
          <w:rFonts w:ascii="Times New Roman" w:eastAsia="Times New Roman" w:hAnsi="Times New Roman"/>
          <w:color w:val="000000"/>
          <w:lang w:eastAsia="ru-RU"/>
        </w:rPr>
        <w:t xml:space="preserve">.  </w:t>
      </w:r>
    </w:p>
    <w:p w:rsidR="00836AEB" w:rsidRPr="00092D8E" w:rsidRDefault="00836AEB" w:rsidP="00836AEB">
      <w:pPr>
        <w:spacing w:before="75" w:after="75"/>
        <w:ind w:right="75"/>
        <w:rPr>
          <w:rFonts w:ascii="Times New Roman" w:eastAsia="Times New Roman" w:hAnsi="Times New Roman"/>
          <w:color w:val="000000"/>
          <w:lang w:eastAsia="ru-RU"/>
        </w:rPr>
      </w:pPr>
    </w:p>
    <w:p w:rsidR="00836AEB" w:rsidRPr="00092D8E" w:rsidRDefault="00095CD1" w:rsidP="004850FD">
      <w:pPr>
        <w:spacing w:before="75" w:after="75"/>
        <w:ind w:right="75"/>
        <w:rPr>
          <w:rFonts w:ascii="Times New Roman" w:hAnsi="Times New Roman"/>
          <w:b/>
          <w:bCs/>
          <w:shd w:val="clear" w:color="auto" w:fill="FFFFFF"/>
        </w:rPr>
      </w:pPr>
      <w:r w:rsidRPr="00092D8E">
        <w:rPr>
          <w:rFonts w:ascii="Times New Roman" w:hAnsi="Times New Roman"/>
          <w:b/>
          <w:bCs/>
          <w:shd w:val="clear" w:color="auto" w:fill="FFFFFF"/>
        </w:rPr>
        <w:t>11</w:t>
      </w:r>
      <w:r w:rsidR="00836AEB" w:rsidRPr="00092D8E">
        <w:rPr>
          <w:rFonts w:ascii="Times New Roman" w:hAnsi="Times New Roman"/>
          <w:b/>
          <w:bCs/>
          <w:shd w:val="clear" w:color="auto" w:fill="FFFFFF"/>
        </w:rPr>
        <w:t>. Орган, осуществляющем полномочия по контролю и надзору за деятельностью депозитариев</w:t>
      </w:r>
    </w:p>
    <w:p w:rsidR="00836AEB" w:rsidRPr="000468FC" w:rsidRDefault="00836AEB" w:rsidP="004850FD">
      <w:pPr>
        <w:spacing w:before="240"/>
        <w:ind w:left="709" w:firstLine="0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>Орган, осуществляющий полномочия по контролю и надзору за деятельностью депозитария:</w:t>
      </w:r>
    </w:p>
    <w:p w:rsidR="00836AEB" w:rsidRPr="000468FC" w:rsidRDefault="00836AEB" w:rsidP="004850FD">
      <w:pPr>
        <w:numPr>
          <w:ilvl w:val="0"/>
          <w:numId w:val="10"/>
        </w:numPr>
        <w:tabs>
          <w:tab w:val="clear" w:pos="720"/>
          <w:tab w:val="num" w:pos="709"/>
          <w:tab w:val="left" w:pos="993"/>
        </w:tabs>
        <w:ind w:left="709" w:right="75" w:firstLine="0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lastRenderedPageBreak/>
        <w:t>Центральный банк Российской Федерации (Банк России), Департамент рынка ценных бумаг и товарного рынка</w:t>
      </w:r>
    </w:p>
    <w:p w:rsidR="00836AEB" w:rsidRPr="000468FC" w:rsidRDefault="00836AEB" w:rsidP="004850FD">
      <w:pPr>
        <w:numPr>
          <w:ilvl w:val="0"/>
          <w:numId w:val="10"/>
        </w:numPr>
        <w:tabs>
          <w:tab w:val="clear" w:pos="720"/>
          <w:tab w:val="num" w:pos="709"/>
          <w:tab w:val="left" w:pos="993"/>
        </w:tabs>
        <w:ind w:left="709" w:right="75" w:firstLine="0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Адрес Банка России: 107016, г. Москва, ул. </w:t>
      </w:r>
      <w:proofErr w:type="spellStart"/>
      <w:r w:rsidRPr="000468FC">
        <w:rPr>
          <w:rFonts w:ascii="Times New Roman" w:eastAsia="Times New Roman" w:hAnsi="Times New Roman"/>
          <w:color w:val="000000"/>
          <w:lang w:eastAsia="ru-RU"/>
        </w:rPr>
        <w:t>Неглинная</w:t>
      </w:r>
      <w:proofErr w:type="spellEnd"/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, 12, к В </w:t>
      </w:r>
    </w:p>
    <w:p w:rsidR="00836AEB" w:rsidRPr="000468FC" w:rsidRDefault="00836AEB" w:rsidP="004850FD">
      <w:pPr>
        <w:numPr>
          <w:ilvl w:val="0"/>
          <w:numId w:val="10"/>
        </w:numPr>
        <w:tabs>
          <w:tab w:val="clear" w:pos="720"/>
          <w:tab w:val="num" w:pos="709"/>
          <w:tab w:val="left" w:pos="993"/>
        </w:tabs>
        <w:ind w:left="709" w:right="75" w:firstLine="0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>Телефон: 8 (800) 300-30-00, +7 (499) 300-30-00</w:t>
      </w:r>
    </w:p>
    <w:p w:rsidR="00836AEB" w:rsidRPr="000468FC" w:rsidRDefault="00836AEB" w:rsidP="004850FD">
      <w:pPr>
        <w:numPr>
          <w:ilvl w:val="0"/>
          <w:numId w:val="10"/>
        </w:numPr>
        <w:tabs>
          <w:tab w:val="clear" w:pos="720"/>
          <w:tab w:val="num" w:pos="709"/>
          <w:tab w:val="left" w:pos="993"/>
        </w:tabs>
        <w:ind w:left="709" w:right="75" w:firstLine="0"/>
        <w:rPr>
          <w:rStyle w:val="a4"/>
          <w:rFonts w:ascii="Times New Roman" w:eastAsia="Times New Roman" w:hAnsi="Times New Roman"/>
          <w:color w:val="000000"/>
          <w:u w:val="none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Официальный сайт Банка России: </w:t>
      </w:r>
      <w:hyperlink r:id="rId9" w:history="1">
        <w:r w:rsidRPr="000468FC">
          <w:rPr>
            <w:rStyle w:val="a4"/>
            <w:rFonts w:ascii="Times New Roman" w:eastAsia="Times New Roman" w:hAnsi="Times New Roman"/>
            <w:color w:val="0000FF"/>
            <w:lang w:val="en-US" w:eastAsia="ru-RU"/>
          </w:rPr>
          <w:t>https</w:t>
        </w:r>
        <w:r w:rsidRPr="000468FC">
          <w:rPr>
            <w:rStyle w:val="a4"/>
            <w:rFonts w:ascii="Times New Roman" w:eastAsia="Times New Roman" w:hAnsi="Times New Roman"/>
            <w:color w:val="0000FF"/>
            <w:lang w:eastAsia="ru-RU"/>
          </w:rPr>
          <w:t>://</w:t>
        </w:r>
        <w:proofErr w:type="spellStart"/>
        <w:r w:rsidRPr="000468FC">
          <w:rPr>
            <w:rStyle w:val="a4"/>
            <w:rFonts w:ascii="Times New Roman" w:eastAsia="Times New Roman" w:hAnsi="Times New Roman"/>
            <w:color w:val="0000FF"/>
            <w:lang w:val="en-US" w:eastAsia="ru-RU"/>
          </w:rPr>
          <w:t>cbr</w:t>
        </w:r>
        <w:proofErr w:type="spellEnd"/>
        <w:r w:rsidRPr="000468FC">
          <w:rPr>
            <w:rStyle w:val="a4"/>
            <w:rFonts w:ascii="Times New Roman" w:eastAsia="Times New Roman" w:hAnsi="Times New Roman"/>
            <w:color w:val="0000FF"/>
            <w:lang w:eastAsia="ru-RU"/>
          </w:rPr>
          <w:t>.</w:t>
        </w:r>
        <w:proofErr w:type="spellStart"/>
        <w:r w:rsidRPr="000468FC">
          <w:rPr>
            <w:rStyle w:val="a4"/>
            <w:rFonts w:ascii="Times New Roman" w:eastAsia="Times New Roman" w:hAnsi="Times New Roman"/>
            <w:color w:val="0000FF"/>
            <w:lang w:val="en-US" w:eastAsia="ru-RU"/>
          </w:rPr>
          <w:t>ru</w:t>
        </w:r>
        <w:proofErr w:type="spellEnd"/>
        <w:r w:rsidRPr="000468FC">
          <w:rPr>
            <w:rStyle w:val="a4"/>
            <w:rFonts w:ascii="Times New Roman" w:eastAsia="Times New Roman" w:hAnsi="Times New Roman"/>
            <w:color w:val="0000FF"/>
            <w:lang w:eastAsia="ru-RU"/>
          </w:rPr>
          <w:t>/</w:t>
        </w:r>
      </w:hyperlink>
    </w:p>
    <w:p w:rsidR="00F5754A" w:rsidRPr="000468FC" w:rsidRDefault="00F5754A" w:rsidP="00F5754A">
      <w:pPr>
        <w:tabs>
          <w:tab w:val="left" w:pos="993"/>
        </w:tabs>
        <w:ind w:left="709" w:right="75" w:firstLine="0"/>
        <w:rPr>
          <w:rFonts w:ascii="Times New Roman" w:eastAsia="Times New Roman" w:hAnsi="Times New Roman"/>
          <w:color w:val="000000"/>
          <w:lang w:eastAsia="ru-RU"/>
        </w:rPr>
      </w:pPr>
    </w:p>
    <w:p w:rsidR="00836AEB" w:rsidRPr="000468FC" w:rsidRDefault="00095CD1" w:rsidP="004850FD">
      <w:pPr>
        <w:spacing w:before="75" w:after="75"/>
        <w:ind w:right="75"/>
        <w:rPr>
          <w:rFonts w:ascii="Times New Roman" w:eastAsia="Times New Roman" w:hAnsi="Times New Roman"/>
          <w:b/>
          <w:lang w:eastAsia="ru-RU"/>
        </w:rPr>
      </w:pPr>
      <w:r w:rsidRPr="000468FC">
        <w:rPr>
          <w:rFonts w:ascii="Times New Roman" w:eastAsia="Times New Roman" w:hAnsi="Times New Roman"/>
          <w:b/>
          <w:lang w:eastAsia="ru-RU"/>
        </w:rPr>
        <w:t>12</w:t>
      </w:r>
      <w:r w:rsidR="00836AEB" w:rsidRPr="000468FC">
        <w:rPr>
          <w:rFonts w:ascii="Times New Roman" w:eastAsia="Times New Roman" w:hAnsi="Times New Roman"/>
          <w:b/>
          <w:lang w:eastAsia="ru-RU"/>
        </w:rPr>
        <w:t xml:space="preserve">. </w:t>
      </w:r>
      <w:r w:rsidR="00836AEB" w:rsidRPr="000468FC">
        <w:rPr>
          <w:rFonts w:ascii="Times New Roman" w:hAnsi="Times New Roman"/>
          <w:b/>
          <w:bCs/>
          <w:shd w:val="clear" w:color="auto" w:fill="FFFFFF"/>
        </w:rPr>
        <w:t>Информация о способах направления обращений и жалоб, порядке информирования клиента/заявителя о получении обращения (жалобы)</w:t>
      </w:r>
    </w:p>
    <w:p w:rsidR="000B5696" w:rsidRPr="000468FC" w:rsidRDefault="000B5696" w:rsidP="00ED6A86">
      <w:pPr>
        <w:spacing w:after="270"/>
        <w:ind w:left="0" w:firstLine="709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Способы и адреса направления обращений (жалоб) </w:t>
      </w:r>
      <w:r w:rsidR="00836AEB" w:rsidRPr="000468FC">
        <w:rPr>
          <w:rFonts w:ascii="Times New Roman" w:eastAsia="Times New Roman" w:hAnsi="Times New Roman"/>
          <w:color w:val="000000"/>
          <w:lang w:eastAsia="ru-RU"/>
        </w:rPr>
        <w:t>депозитарию</w:t>
      </w:r>
      <w:r w:rsidRPr="000468FC">
        <w:rPr>
          <w:rFonts w:ascii="Times New Roman" w:eastAsia="Times New Roman" w:hAnsi="Times New Roman"/>
          <w:color w:val="000000"/>
          <w:lang w:eastAsia="ru-RU"/>
        </w:rPr>
        <w:t>:</w:t>
      </w:r>
    </w:p>
    <w:p w:rsidR="0067193B" w:rsidRPr="000468FC" w:rsidRDefault="00836AEB" w:rsidP="0080593F">
      <w:pPr>
        <w:numPr>
          <w:ilvl w:val="0"/>
          <w:numId w:val="2"/>
        </w:numPr>
        <w:tabs>
          <w:tab w:val="clear" w:pos="720"/>
          <w:tab w:val="num" w:pos="993"/>
        </w:tabs>
        <w:spacing w:line="330" w:lineRule="atLeast"/>
        <w:ind w:left="709" w:right="75" w:firstLine="0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>Депозитарий</w:t>
      </w:r>
      <w:r w:rsidR="000B5696" w:rsidRPr="000468FC">
        <w:rPr>
          <w:rFonts w:ascii="Times New Roman" w:eastAsia="Times New Roman" w:hAnsi="Times New Roman"/>
          <w:color w:val="000000"/>
          <w:lang w:eastAsia="ru-RU"/>
        </w:rPr>
        <w:t xml:space="preserve"> принимает обращения (жалобы) </w:t>
      </w:r>
      <w:r w:rsidR="00F56907" w:rsidRPr="000468FC">
        <w:rPr>
          <w:rFonts w:ascii="Times New Roman" w:eastAsia="Times New Roman" w:hAnsi="Times New Roman"/>
          <w:color w:val="000000"/>
          <w:lang w:eastAsia="ru-RU"/>
        </w:rPr>
        <w:t xml:space="preserve">в письменном (бумажном) виде по </w:t>
      </w:r>
      <w:r w:rsidR="00AF0A9B" w:rsidRPr="000468FC">
        <w:rPr>
          <w:rFonts w:ascii="Times New Roman" w:eastAsia="Times New Roman" w:hAnsi="Times New Roman"/>
          <w:color w:val="000000"/>
          <w:lang w:eastAsia="ru-RU"/>
        </w:rPr>
        <w:t xml:space="preserve">всем </w:t>
      </w:r>
      <w:r w:rsidR="00F56907" w:rsidRPr="000468FC">
        <w:rPr>
          <w:rFonts w:ascii="Times New Roman" w:eastAsia="Times New Roman" w:hAnsi="Times New Roman"/>
          <w:color w:val="000000"/>
          <w:lang w:eastAsia="ru-RU"/>
        </w:rPr>
        <w:t>адрес</w:t>
      </w:r>
      <w:r w:rsidR="00AF0A9B" w:rsidRPr="000468FC">
        <w:rPr>
          <w:rFonts w:ascii="Times New Roman" w:eastAsia="Times New Roman" w:hAnsi="Times New Roman"/>
          <w:color w:val="000000"/>
          <w:lang w:eastAsia="ru-RU"/>
        </w:rPr>
        <w:t>ам</w:t>
      </w:r>
      <w:r w:rsidR="00F56907" w:rsidRPr="000468FC">
        <w:rPr>
          <w:rFonts w:ascii="Times New Roman" w:eastAsia="Times New Roman" w:hAnsi="Times New Roman"/>
          <w:color w:val="000000"/>
          <w:lang w:eastAsia="ru-RU"/>
        </w:rPr>
        <w:t xml:space="preserve"> мест</w:t>
      </w:r>
      <w:r w:rsidR="000B5696" w:rsidRPr="000468FC">
        <w:rPr>
          <w:rFonts w:ascii="Times New Roman" w:eastAsia="Times New Roman" w:hAnsi="Times New Roman"/>
          <w:color w:val="000000"/>
          <w:lang w:eastAsia="ru-RU"/>
        </w:rPr>
        <w:t xml:space="preserve"> обслуживания </w:t>
      </w:r>
      <w:r w:rsidR="00F56907" w:rsidRPr="000468FC">
        <w:rPr>
          <w:rFonts w:ascii="Times New Roman" w:eastAsia="Times New Roman" w:hAnsi="Times New Roman"/>
          <w:color w:val="000000"/>
          <w:lang w:eastAsia="ru-RU"/>
        </w:rPr>
        <w:t>получателей финансовых услуг</w:t>
      </w:r>
      <w:r w:rsidR="00AF0A9B" w:rsidRPr="000468FC">
        <w:rPr>
          <w:rFonts w:ascii="Times New Roman" w:eastAsia="Times New Roman" w:hAnsi="Times New Roman"/>
          <w:color w:val="000000"/>
          <w:lang w:eastAsia="ru-RU"/>
        </w:rPr>
        <w:t xml:space="preserve"> (указанных в п. 1)</w:t>
      </w:r>
      <w:r w:rsidR="000B5696" w:rsidRPr="000468FC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F56907" w:rsidRPr="000468FC" w:rsidRDefault="00F56907" w:rsidP="0080593F">
      <w:pPr>
        <w:tabs>
          <w:tab w:val="num" w:pos="993"/>
        </w:tabs>
        <w:spacing w:line="330" w:lineRule="atLeast"/>
        <w:ind w:left="709" w:right="75" w:firstLine="0"/>
        <w:rPr>
          <w:rFonts w:ascii="Times New Roman" w:hAnsi="Times New Roman"/>
          <w:color w:val="000000"/>
        </w:rPr>
      </w:pPr>
      <w:r w:rsidRPr="000468FC">
        <w:rPr>
          <w:rFonts w:ascii="Times New Roman" w:hAnsi="Times New Roman"/>
          <w:color w:val="000000"/>
        </w:rPr>
        <w:t>- при личном обращении получателя финансовых услуг</w:t>
      </w:r>
    </w:p>
    <w:p w:rsidR="00F56907" w:rsidRPr="000468FC" w:rsidRDefault="00F56907" w:rsidP="0080593F">
      <w:pPr>
        <w:tabs>
          <w:tab w:val="num" w:pos="993"/>
        </w:tabs>
        <w:spacing w:line="330" w:lineRule="atLeast"/>
        <w:ind w:left="709" w:right="75" w:firstLine="0"/>
        <w:rPr>
          <w:rFonts w:ascii="Times New Roman" w:hAnsi="Times New Roman"/>
          <w:color w:val="000000"/>
        </w:rPr>
      </w:pPr>
      <w:r w:rsidRPr="000468FC">
        <w:rPr>
          <w:rFonts w:ascii="Times New Roman" w:hAnsi="Times New Roman"/>
          <w:color w:val="000000"/>
        </w:rPr>
        <w:t>- при отправке почтового отправления получателем финансовых услуг</w:t>
      </w:r>
    </w:p>
    <w:p w:rsidR="000B5696" w:rsidRPr="000468FC" w:rsidRDefault="000B5696" w:rsidP="00FA4A00">
      <w:pPr>
        <w:tabs>
          <w:tab w:val="left" w:pos="993"/>
        </w:tabs>
        <w:spacing w:before="240" w:after="270" w:line="330" w:lineRule="atLeast"/>
        <w:ind w:left="709" w:firstLine="0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>Способы и адреса направления обращений (жалоб) в Банк России:</w:t>
      </w:r>
    </w:p>
    <w:p w:rsidR="000B5696" w:rsidRPr="000468FC" w:rsidRDefault="000B5696" w:rsidP="00FA4A00">
      <w:pPr>
        <w:numPr>
          <w:ilvl w:val="0"/>
          <w:numId w:val="15"/>
        </w:numPr>
        <w:tabs>
          <w:tab w:val="left" w:pos="993"/>
        </w:tabs>
        <w:spacing w:before="75" w:after="75"/>
        <w:ind w:left="709" w:right="75" w:firstLine="0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Способы </w:t>
      </w:r>
      <w:r w:rsidR="00876EDC" w:rsidRPr="000468FC">
        <w:rPr>
          <w:rFonts w:ascii="Times New Roman" w:eastAsia="Times New Roman" w:hAnsi="Times New Roman"/>
          <w:color w:val="000000"/>
          <w:lang w:eastAsia="ru-RU"/>
        </w:rPr>
        <w:t xml:space="preserve">и адреса направления обращений (жалоб) </w:t>
      </w:r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в Банк России указаны на сайте Банка России </w:t>
      </w:r>
      <w:hyperlink r:id="rId10" w:history="1">
        <w:r w:rsidRPr="000468FC">
          <w:rPr>
            <w:rFonts w:ascii="Times New Roman" w:eastAsia="Times New Roman" w:hAnsi="Times New Roman"/>
            <w:color w:val="0000FF"/>
            <w:u w:val="single"/>
            <w:lang w:eastAsia="ru-RU"/>
          </w:rPr>
          <w:t>https://cbr.ru/contacts/</w:t>
        </w:r>
      </w:hyperlink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, </w:t>
      </w:r>
      <w:hyperlink r:id="rId11" w:history="1">
        <w:r w:rsidRPr="000468FC">
          <w:rPr>
            <w:rFonts w:ascii="Times New Roman" w:eastAsia="Times New Roman" w:hAnsi="Times New Roman"/>
            <w:color w:val="0000FF"/>
            <w:u w:val="single"/>
            <w:lang w:eastAsia="ru-RU"/>
          </w:rPr>
          <w:t>https://www.cbr.ru/Reception/</w:t>
        </w:r>
      </w:hyperlink>
    </w:p>
    <w:p w:rsidR="000B5696" w:rsidRPr="000468FC" w:rsidRDefault="000B5696" w:rsidP="00FA4A00">
      <w:pPr>
        <w:numPr>
          <w:ilvl w:val="0"/>
          <w:numId w:val="15"/>
        </w:numPr>
        <w:tabs>
          <w:tab w:val="left" w:pos="993"/>
        </w:tabs>
        <w:spacing w:before="75" w:after="75"/>
        <w:ind w:left="709" w:right="75" w:firstLine="0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Адрес Банка России: 107016, Москва, ул. </w:t>
      </w:r>
      <w:proofErr w:type="spellStart"/>
      <w:r w:rsidRPr="000468FC">
        <w:rPr>
          <w:rFonts w:ascii="Times New Roman" w:eastAsia="Times New Roman" w:hAnsi="Times New Roman"/>
          <w:color w:val="000000"/>
          <w:lang w:eastAsia="ru-RU"/>
        </w:rPr>
        <w:t>Неглинная</w:t>
      </w:r>
      <w:proofErr w:type="spellEnd"/>
      <w:r w:rsidRPr="000468FC">
        <w:rPr>
          <w:rFonts w:ascii="Times New Roman" w:eastAsia="Times New Roman" w:hAnsi="Times New Roman"/>
          <w:color w:val="000000"/>
          <w:lang w:eastAsia="ru-RU"/>
        </w:rPr>
        <w:t>, 12</w:t>
      </w:r>
      <w:r w:rsidR="002C2294" w:rsidRPr="000468FC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="002C2294" w:rsidRPr="000468FC">
        <w:rPr>
          <w:rFonts w:ascii="Times New Roman" w:eastAsia="Times New Roman" w:hAnsi="Times New Roman"/>
          <w:color w:val="000000"/>
          <w:lang w:eastAsia="ru-RU"/>
        </w:rPr>
        <w:t>к.В</w:t>
      </w:r>
      <w:proofErr w:type="spellEnd"/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876EDC" w:rsidRPr="000468FC" w:rsidRDefault="00876EDC" w:rsidP="00FA4A00">
      <w:pPr>
        <w:numPr>
          <w:ilvl w:val="0"/>
          <w:numId w:val="15"/>
        </w:numPr>
        <w:tabs>
          <w:tab w:val="left" w:pos="993"/>
        </w:tabs>
        <w:spacing w:before="75" w:after="75"/>
        <w:ind w:left="709" w:right="75" w:firstLine="0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Адрес общественной приемной Банка России: Москва, </w:t>
      </w:r>
      <w:proofErr w:type="spellStart"/>
      <w:r w:rsidRPr="000468FC">
        <w:rPr>
          <w:rFonts w:ascii="Times New Roman" w:eastAsia="Times New Roman" w:hAnsi="Times New Roman"/>
          <w:color w:val="000000"/>
          <w:lang w:eastAsia="ru-RU"/>
        </w:rPr>
        <w:t>Сандуновский</w:t>
      </w:r>
      <w:proofErr w:type="spellEnd"/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 пер., д.3, стр.1 </w:t>
      </w:r>
    </w:p>
    <w:p w:rsidR="000B5696" w:rsidRPr="000468FC" w:rsidRDefault="000B5696" w:rsidP="00FA4A00">
      <w:pPr>
        <w:numPr>
          <w:ilvl w:val="0"/>
          <w:numId w:val="15"/>
        </w:numPr>
        <w:tabs>
          <w:tab w:val="left" w:pos="993"/>
        </w:tabs>
        <w:spacing w:before="75" w:after="75"/>
        <w:ind w:left="709" w:right="75" w:firstLine="0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>Телефоны Контактного центра Банка России:</w:t>
      </w:r>
    </w:p>
    <w:p w:rsidR="000B5696" w:rsidRPr="000468FC" w:rsidRDefault="000B5696" w:rsidP="00ED6A86">
      <w:pPr>
        <w:numPr>
          <w:ilvl w:val="1"/>
          <w:numId w:val="15"/>
        </w:numPr>
        <w:spacing w:before="75" w:after="75"/>
        <w:ind w:left="851" w:right="75" w:firstLine="283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8 (800) 300-30-00 - бесплатно на </w:t>
      </w:r>
      <w:r w:rsidR="00876EDC" w:rsidRPr="000468FC">
        <w:rPr>
          <w:rFonts w:ascii="Times New Roman" w:eastAsia="Times New Roman" w:hAnsi="Times New Roman"/>
          <w:color w:val="000000"/>
          <w:lang w:eastAsia="ru-RU"/>
        </w:rPr>
        <w:t>территории Российской Федерации</w:t>
      </w:r>
    </w:p>
    <w:p w:rsidR="000B5696" w:rsidRPr="000468FC" w:rsidRDefault="000B5696" w:rsidP="00ED6A86">
      <w:pPr>
        <w:numPr>
          <w:ilvl w:val="1"/>
          <w:numId w:val="15"/>
        </w:numPr>
        <w:spacing w:before="75" w:after="75"/>
        <w:ind w:left="567" w:right="75" w:firstLine="567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+7 (499) 300-30-00 - тарификация в соответствии с тарифами </w:t>
      </w:r>
      <w:r w:rsidR="00876EDC" w:rsidRPr="000468FC">
        <w:rPr>
          <w:rFonts w:ascii="Times New Roman" w:eastAsia="Times New Roman" w:hAnsi="Times New Roman"/>
          <w:color w:val="000000"/>
          <w:lang w:eastAsia="ru-RU"/>
        </w:rPr>
        <w:t>Вашего оператора</w:t>
      </w:r>
    </w:p>
    <w:p w:rsidR="00836AEB" w:rsidRPr="000468FC" w:rsidRDefault="00095CD1" w:rsidP="00FA4A00">
      <w:pPr>
        <w:spacing w:before="240" w:after="270"/>
        <w:ind w:left="0" w:firstLine="0"/>
        <w:rPr>
          <w:rFonts w:ascii="Times New Roman" w:hAnsi="Times New Roman"/>
          <w:bCs/>
          <w:shd w:val="clear" w:color="auto" w:fill="FFFFFF"/>
        </w:rPr>
      </w:pPr>
      <w:r w:rsidRPr="000468FC">
        <w:rPr>
          <w:rFonts w:ascii="Times New Roman" w:hAnsi="Times New Roman"/>
          <w:b/>
          <w:bCs/>
          <w:shd w:val="clear" w:color="auto" w:fill="FFFFFF"/>
        </w:rPr>
        <w:t>13.</w:t>
      </w:r>
      <w:r w:rsidRPr="000468FC">
        <w:rPr>
          <w:rFonts w:ascii="Times New Roman" w:hAnsi="Times New Roman"/>
          <w:bCs/>
          <w:shd w:val="clear" w:color="auto" w:fill="FFFFFF"/>
        </w:rPr>
        <w:t xml:space="preserve"> </w:t>
      </w:r>
      <w:r w:rsidR="00836AEB" w:rsidRPr="000468FC">
        <w:rPr>
          <w:rFonts w:ascii="Times New Roman" w:hAnsi="Times New Roman"/>
          <w:bCs/>
          <w:shd w:val="clear" w:color="auto" w:fill="FFFFFF"/>
        </w:rPr>
        <w:t>Депозитарий обеспечивает информирование Клиента/заявителя о получении обращения (жалобы) путем направления уведомления по каналам связи с Получателем финансовых услуг, имеющимся в наличии у Депозитария.</w:t>
      </w:r>
    </w:p>
    <w:p w:rsidR="009A7757" w:rsidRPr="000468FC" w:rsidRDefault="00095CD1" w:rsidP="00FA4A00">
      <w:pPr>
        <w:spacing w:before="240" w:after="270"/>
        <w:ind w:left="0" w:firstLine="0"/>
        <w:rPr>
          <w:rFonts w:ascii="Times New Roman" w:eastAsia="Times New Roman" w:hAnsi="Times New Roman"/>
          <w:b/>
          <w:lang w:eastAsia="ru-RU"/>
        </w:rPr>
      </w:pPr>
      <w:r w:rsidRPr="000468FC">
        <w:rPr>
          <w:rFonts w:ascii="Times New Roman" w:hAnsi="Times New Roman"/>
          <w:b/>
          <w:bCs/>
          <w:shd w:val="clear" w:color="auto" w:fill="FFFFFF"/>
        </w:rPr>
        <w:t>14</w:t>
      </w:r>
      <w:r w:rsidR="009A7757" w:rsidRPr="000468FC">
        <w:rPr>
          <w:rFonts w:ascii="Times New Roman" w:hAnsi="Times New Roman"/>
          <w:b/>
          <w:bCs/>
          <w:shd w:val="clear" w:color="auto" w:fill="FFFFFF"/>
        </w:rPr>
        <w:t>. Способы защиты прав Получателя финансовых услуг</w:t>
      </w:r>
    </w:p>
    <w:p w:rsidR="000B5696" w:rsidRPr="000468FC" w:rsidRDefault="000B5696" w:rsidP="00FA4A00">
      <w:pPr>
        <w:spacing w:before="240" w:after="270"/>
        <w:ind w:left="709" w:firstLine="0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>О способах защиты прав получателя финансовых услуг, включая информацию о наличии возможности и способах досудебного или внесудебного урегулирования спора, в том числе о претензионном порядке урегулирования спора, процедуре медиации (при их наличии)</w:t>
      </w:r>
    </w:p>
    <w:p w:rsidR="000B5696" w:rsidRPr="000468FC" w:rsidRDefault="000B5696" w:rsidP="00FA4A00">
      <w:pPr>
        <w:numPr>
          <w:ilvl w:val="0"/>
          <w:numId w:val="16"/>
        </w:numPr>
        <w:tabs>
          <w:tab w:val="left" w:pos="993"/>
        </w:tabs>
        <w:spacing w:before="75" w:after="75"/>
        <w:ind w:left="709" w:right="75" w:firstLine="0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Права получателей финансовых услуг установлены: </w:t>
      </w:r>
    </w:p>
    <w:p w:rsidR="000B5696" w:rsidRPr="000468FC" w:rsidRDefault="000B5696" w:rsidP="00FA4A00">
      <w:pPr>
        <w:numPr>
          <w:ilvl w:val="1"/>
          <w:numId w:val="16"/>
        </w:numPr>
        <w:tabs>
          <w:tab w:val="left" w:pos="993"/>
        </w:tabs>
        <w:spacing w:before="75" w:after="75"/>
        <w:ind w:left="709" w:right="75" w:firstLine="0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>Федеральным законом от 05.03.1999 № 46-ФЗ «О защите прав и законных интересов инвесторов на рынке ценных бумаг»;</w:t>
      </w:r>
    </w:p>
    <w:p w:rsidR="000B5696" w:rsidRPr="000468FC" w:rsidRDefault="000B5696" w:rsidP="00FA4A00">
      <w:pPr>
        <w:numPr>
          <w:ilvl w:val="1"/>
          <w:numId w:val="16"/>
        </w:numPr>
        <w:tabs>
          <w:tab w:val="left" w:pos="993"/>
        </w:tabs>
        <w:spacing w:before="75" w:after="75"/>
        <w:ind w:left="709" w:right="75" w:firstLine="0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«Базовым стандартом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</w:t>
      </w:r>
      <w:r w:rsidR="00836AEB" w:rsidRPr="000468FC">
        <w:rPr>
          <w:rFonts w:ascii="Times New Roman" w:eastAsia="Times New Roman" w:hAnsi="Times New Roman"/>
          <w:color w:val="000000"/>
          <w:lang w:eastAsia="ru-RU"/>
        </w:rPr>
        <w:t>депозитариев</w:t>
      </w:r>
      <w:r w:rsidRPr="000468FC">
        <w:rPr>
          <w:rFonts w:ascii="Times New Roman" w:eastAsia="Times New Roman" w:hAnsi="Times New Roman"/>
          <w:color w:val="000000"/>
          <w:lang w:eastAsia="ru-RU"/>
        </w:rPr>
        <w:t>» (утв. Банком России)</w:t>
      </w:r>
      <w:r w:rsidR="00A8731B" w:rsidRPr="000468FC">
        <w:rPr>
          <w:rFonts w:ascii="Times New Roman" w:eastAsia="Times New Roman" w:hAnsi="Times New Roman"/>
          <w:color w:val="000000"/>
          <w:lang w:eastAsia="ru-RU"/>
        </w:rPr>
        <w:t>;</w:t>
      </w:r>
    </w:p>
    <w:p w:rsidR="000B5696" w:rsidRPr="000468FC" w:rsidRDefault="000B5696" w:rsidP="00FA4A00">
      <w:pPr>
        <w:numPr>
          <w:ilvl w:val="1"/>
          <w:numId w:val="16"/>
        </w:numPr>
        <w:tabs>
          <w:tab w:val="left" w:pos="993"/>
        </w:tabs>
        <w:spacing w:before="75" w:after="75"/>
        <w:ind w:left="709" w:right="75" w:firstLine="0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другими законодательными и нормативными актами РФ. </w:t>
      </w:r>
    </w:p>
    <w:p w:rsidR="00ED2CB9" w:rsidRPr="000468FC" w:rsidRDefault="00876EDC" w:rsidP="00FA4A00">
      <w:pPr>
        <w:numPr>
          <w:ilvl w:val="0"/>
          <w:numId w:val="10"/>
        </w:numPr>
        <w:tabs>
          <w:tab w:val="left" w:pos="993"/>
        </w:tabs>
        <w:spacing w:before="75" w:after="75"/>
        <w:ind w:left="709" w:right="75" w:firstLine="0"/>
        <w:rPr>
          <w:rFonts w:ascii="Times New Roman" w:hAnsi="Times New Roman"/>
          <w:bCs/>
          <w:shd w:val="clear" w:color="auto" w:fill="FFFFFF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Способы защиты прав получателя финансовых услуг, включая информацию о наличии возможности и способах досудебного или внесудебного урегулирования спора, в том числе о претензионном порядке урегулирования спора определены в </w:t>
      </w:r>
      <w:r w:rsidR="008A797B" w:rsidRPr="000468FC">
        <w:rPr>
          <w:rFonts w:ascii="Times New Roman" w:hAnsi="Times New Roman"/>
          <w:shd w:val="clear" w:color="auto" w:fill="FFFFFF"/>
        </w:rPr>
        <w:t xml:space="preserve">Условиях осуществления депозитарных операций ООО РНКО «ЭР </w:t>
      </w:r>
      <w:r w:rsidR="008A797B" w:rsidRPr="000468FC">
        <w:rPr>
          <w:rFonts w:ascii="Times New Roman" w:hAnsi="Times New Roman"/>
        </w:rPr>
        <w:t xml:space="preserve">Финанс» (утверждены 23.03.2026, действуют с </w:t>
      </w:r>
      <w:r w:rsidR="008A797B" w:rsidRPr="000468FC">
        <w:rPr>
          <w:rFonts w:ascii="Times New Roman" w:hAnsi="Times New Roman"/>
          <w:bCs/>
          <w:shd w:val="clear" w:color="auto" w:fill="FFFFFF"/>
        </w:rPr>
        <w:t>23.03.2026), размещены на сайте https://www.er-fin.com в разделе Депозитарное обслуживание</w:t>
      </w:r>
      <w:r w:rsidR="00ED2CB9" w:rsidRPr="000468FC">
        <w:rPr>
          <w:rFonts w:ascii="Times New Roman" w:hAnsi="Times New Roman"/>
          <w:bCs/>
          <w:shd w:val="clear" w:color="auto" w:fill="FFFFFF"/>
        </w:rPr>
        <w:t xml:space="preserve">.  </w:t>
      </w:r>
    </w:p>
    <w:p w:rsidR="008A797B" w:rsidRPr="000468FC" w:rsidRDefault="008A797B" w:rsidP="008A797B">
      <w:pPr>
        <w:tabs>
          <w:tab w:val="left" w:pos="993"/>
        </w:tabs>
        <w:spacing w:before="75" w:after="75"/>
        <w:ind w:left="709" w:right="75" w:firstLine="0"/>
        <w:rPr>
          <w:rFonts w:ascii="Times New Roman" w:eastAsia="Times New Roman" w:hAnsi="Times New Roman"/>
          <w:color w:val="000000"/>
          <w:lang w:eastAsia="ru-RU"/>
        </w:rPr>
      </w:pPr>
    </w:p>
    <w:p w:rsidR="009A7757" w:rsidRPr="000468FC" w:rsidRDefault="00095CD1" w:rsidP="00FA4A00">
      <w:pPr>
        <w:tabs>
          <w:tab w:val="left" w:pos="142"/>
        </w:tabs>
        <w:spacing w:before="75" w:after="75"/>
        <w:ind w:left="0" w:right="75" w:firstLine="0"/>
        <w:rPr>
          <w:rFonts w:ascii="Times New Roman" w:eastAsia="Times New Roman" w:hAnsi="Times New Roman"/>
          <w:b/>
          <w:lang w:eastAsia="ru-RU"/>
        </w:rPr>
      </w:pPr>
      <w:r w:rsidRPr="000468FC">
        <w:rPr>
          <w:rFonts w:ascii="Times New Roman" w:eastAsia="Times New Roman" w:hAnsi="Times New Roman"/>
          <w:b/>
          <w:lang w:eastAsia="ru-RU"/>
        </w:rPr>
        <w:t>15</w:t>
      </w:r>
      <w:r w:rsidR="009A7757" w:rsidRPr="000468FC">
        <w:rPr>
          <w:rFonts w:ascii="Times New Roman" w:eastAsia="Times New Roman" w:hAnsi="Times New Roman"/>
          <w:b/>
          <w:lang w:eastAsia="ru-RU"/>
        </w:rPr>
        <w:t xml:space="preserve">. </w:t>
      </w:r>
      <w:r w:rsidR="009A7757" w:rsidRPr="000468FC">
        <w:rPr>
          <w:rFonts w:ascii="Times New Roman" w:hAnsi="Times New Roman"/>
          <w:b/>
          <w:bCs/>
          <w:shd w:val="clear" w:color="auto" w:fill="FFFFFF"/>
        </w:rPr>
        <w:t>Информация об изменении депозитарием условий осуществления им депозитарной деятельности</w:t>
      </w:r>
    </w:p>
    <w:p w:rsidR="00836AEB" w:rsidRPr="000468FC" w:rsidRDefault="000B5696" w:rsidP="00FA4A00">
      <w:pPr>
        <w:spacing w:before="240" w:after="270"/>
        <w:ind w:left="709" w:right="75" w:firstLine="0"/>
        <w:rPr>
          <w:rFonts w:ascii="Times New Roman" w:eastAsia="Times New Roman" w:hAnsi="Times New Roman"/>
          <w:color w:val="000000"/>
          <w:lang w:eastAsia="ru-RU"/>
        </w:rPr>
      </w:pPr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О способах и порядке изменения условий </w:t>
      </w:r>
      <w:r w:rsidR="00836AEB" w:rsidRPr="000468FC">
        <w:rPr>
          <w:rFonts w:ascii="Times New Roman" w:eastAsia="Times New Roman" w:hAnsi="Times New Roman"/>
          <w:color w:val="000000"/>
          <w:lang w:eastAsia="ru-RU"/>
        </w:rPr>
        <w:t>депозитарного</w:t>
      </w:r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 обслуживании, в том числе в результате внесения </w:t>
      </w:r>
      <w:r w:rsidR="00836AEB" w:rsidRPr="000468FC">
        <w:rPr>
          <w:rFonts w:ascii="Times New Roman" w:eastAsia="Times New Roman" w:hAnsi="Times New Roman"/>
          <w:color w:val="000000"/>
          <w:lang w:eastAsia="ru-RU"/>
        </w:rPr>
        <w:t>депозитарием</w:t>
      </w:r>
      <w:r w:rsidRPr="000468FC">
        <w:rPr>
          <w:rFonts w:ascii="Times New Roman" w:eastAsia="Times New Roman" w:hAnsi="Times New Roman"/>
          <w:color w:val="000000"/>
          <w:lang w:eastAsia="ru-RU"/>
        </w:rPr>
        <w:t xml:space="preserve"> изменений во внутренние документы</w:t>
      </w:r>
      <w:r w:rsidR="00600507" w:rsidRPr="000468FC">
        <w:rPr>
          <w:rFonts w:ascii="Times New Roman" w:eastAsia="Times New Roman" w:hAnsi="Times New Roman"/>
          <w:color w:val="000000"/>
          <w:lang w:eastAsia="ru-RU"/>
        </w:rPr>
        <w:t xml:space="preserve">, ссылка на которые содержится в </w:t>
      </w:r>
      <w:r w:rsidR="00ED6A86" w:rsidRPr="000468FC">
        <w:rPr>
          <w:rFonts w:ascii="Times New Roman" w:eastAsia="Times New Roman" w:hAnsi="Times New Roman"/>
          <w:color w:val="000000"/>
          <w:lang w:eastAsia="ru-RU"/>
        </w:rPr>
        <w:t>Заявлении на обслуживание на фондовом рынке</w:t>
      </w:r>
      <w:r w:rsidR="00600507" w:rsidRPr="000468FC">
        <w:rPr>
          <w:rFonts w:ascii="Times New Roman" w:eastAsia="Times New Roman" w:hAnsi="Times New Roman"/>
          <w:color w:val="000000"/>
          <w:lang w:eastAsia="ru-RU"/>
        </w:rPr>
        <w:t>:</w:t>
      </w:r>
    </w:p>
    <w:p w:rsidR="00ED2CB9" w:rsidRPr="000468FC" w:rsidRDefault="000468FC" w:rsidP="000468FC">
      <w:pPr>
        <w:numPr>
          <w:ilvl w:val="0"/>
          <w:numId w:val="10"/>
        </w:numPr>
        <w:tabs>
          <w:tab w:val="left" w:pos="851"/>
        </w:tabs>
        <w:spacing w:before="75" w:after="75"/>
        <w:ind w:right="75" w:hanging="11"/>
        <w:rPr>
          <w:rFonts w:ascii="Times New Roman" w:eastAsia="Times New Roman" w:hAnsi="Times New Roman"/>
          <w:lang w:eastAsia="ru-RU"/>
        </w:rPr>
      </w:pPr>
      <w:r w:rsidRPr="000468FC">
        <w:rPr>
          <w:rFonts w:ascii="Times New Roman" w:hAnsi="Times New Roman"/>
          <w:shd w:val="clear" w:color="auto" w:fill="FFFFFF"/>
        </w:rPr>
        <w:lastRenderedPageBreak/>
        <w:t>Условия осуществления депозитарных операций ООО РНКО «ЭР Финанс»</w:t>
      </w:r>
      <w:r w:rsidR="00836AEB" w:rsidRPr="000468FC">
        <w:rPr>
          <w:rFonts w:ascii="Times New Roman" w:hAnsi="Times New Roman"/>
          <w:shd w:val="clear" w:color="auto" w:fill="FFFFFF"/>
        </w:rPr>
        <w:t xml:space="preserve">, включая приложения к ним, далее – Условия, могут быть изменены и (или) дополнены Депозитарием в одностороннем порядке, при этом Депозитарий обязан уведомить Депонента (Попечителя) о внесении изменений в Условия не позднее чем за 10 календарных дней до вступления этих изменений в силу. Датой уведомления Депонентов (Попечителей) считается дата размещения информации о внесении таких изменений на сайте Депозитария в сети Интернет. Депонент (Попечитель) самостоятельно просматривает соответствующие сообщения на указанном сайте </w:t>
      </w:r>
      <w:r w:rsidRPr="000468FC">
        <w:rPr>
          <w:rFonts w:ascii="Times New Roman" w:hAnsi="Times New Roman"/>
        </w:rPr>
        <w:t>https://www.er-fin.com</w:t>
      </w:r>
      <w:r w:rsidR="00836AEB" w:rsidRPr="000468FC">
        <w:rPr>
          <w:rFonts w:ascii="Times New Roman" w:hAnsi="Times New Roman"/>
          <w:shd w:val="clear" w:color="auto" w:fill="FFFFFF"/>
        </w:rPr>
        <w:t>. Ответственность за получение упомянутой информации лежит на Депоненте</w:t>
      </w:r>
      <w:r w:rsidR="00ED2CB9" w:rsidRPr="000468FC">
        <w:rPr>
          <w:rFonts w:ascii="Times New Roman" w:eastAsia="Times New Roman" w:hAnsi="Times New Roman"/>
          <w:lang w:eastAsia="ru-RU"/>
        </w:rPr>
        <w:t xml:space="preserve">.  </w:t>
      </w:r>
    </w:p>
    <w:p w:rsidR="009A7757" w:rsidRPr="009A7757" w:rsidRDefault="00095CD1" w:rsidP="00B54309">
      <w:pPr>
        <w:shd w:val="clear" w:color="auto" w:fill="FFFFFF"/>
        <w:tabs>
          <w:tab w:val="left" w:pos="426"/>
        </w:tabs>
        <w:spacing w:before="100" w:beforeAutospacing="1" w:after="100" w:afterAutospacing="1"/>
        <w:ind w:left="0" w:hanging="142"/>
        <w:rPr>
          <w:rFonts w:ascii="Times New Roman" w:hAnsi="Times New Roman"/>
          <w:b/>
          <w:sz w:val="24"/>
          <w:szCs w:val="24"/>
          <w:lang w:eastAsia="ru-RU"/>
        </w:rPr>
      </w:pPr>
      <w:r w:rsidRPr="000468FC">
        <w:rPr>
          <w:rFonts w:ascii="Times New Roman" w:eastAsia="Times New Roman" w:hAnsi="Times New Roman"/>
          <w:b/>
          <w:lang w:eastAsia="ru-RU"/>
        </w:rPr>
        <w:t xml:space="preserve">   16</w:t>
      </w:r>
      <w:r w:rsidR="009A7757" w:rsidRPr="009A7757">
        <w:rPr>
          <w:rFonts w:ascii="Times New Roman" w:eastAsia="Times New Roman" w:hAnsi="Times New Roman"/>
          <w:b/>
          <w:lang w:eastAsia="ru-RU"/>
        </w:rPr>
        <w:t xml:space="preserve">. </w:t>
      </w:r>
      <w:r w:rsidR="009A7757" w:rsidRPr="009A7757">
        <w:rPr>
          <w:rFonts w:ascii="Times New Roman" w:hAnsi="Times New Roman"/>
          <w:b/>
          <w:bCs/>
        </w:rPr>
        <w:t xml:space="preserve">Информация о способах и порядке изменения условий договора о депозитарном </w:t>
      </w:r>
      <w:r w:rsidR="00FA4A00">
        <w:rPr>
          <w:rFonts w:ascii="Times New Roman" w:hAnsi="Times New Roman"/>
          <w:b/>
          <w:bCs/>
        </w:rPr>
        <w:t xml:space="preserve">  </w:t>
      </w:r>
      <w:r w:rsidR="00B54309">
        <w:rPr>
          <w:rFonts w:ascii="Times New Roman" w:hAnsi="Times New Roman"/>
          <w:b/>
          <w:bCs/>
        </w:rPr>
        <w:t xml:space="preserve">  </w:t>
      </w:r>
      <w:r w:rsidR="009A7757" w:rsidRPr="009A7757">
        <w:rPr>
          <w:rFonts w:ascii="Times New Roman" w:hAnsi="Times New Roman"/>
          <w:b/>
          <w:bCs/>
        </w:rPr>
        <w:t>обслуживании</w:t>
      </w:r>
    </w:p>
    <w:p w:rsidR="009A7757" w:rsidRPr="008A797B" w:rsidRDefault="009A7757" w:rsidP="00FA4A00">
      <w:pPr>
        <w:pStyle w:val="text-blockparagraph"/>
        <w:shd w:val="clear" w:color="auto" w:fill="FFFFFF"/>
        <w:spacing w:before="0" w:beforeAutospacing="0" w:after="450" w:afterAutospacing="0"/>
        <w:ind w:left="709" w:hanging="1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8A797B">
        <w:rPr>
          <w:rFonts w:eastAsia="Calibri"/>
          <w:sz w:val="22"/>
          <w:szCs w:val="22"/>
          <w:shd w:val="clear" w:color="auto" w:fill="FFFFFF"/>
          <w:lang w:eastAsia="en-US"/>
        </w:rPr>
        <w:t>Заключение договора о депозитарном обслуживании осуществляется заинтересованным лицом путем присоединения к </w:t>
      </w:r>
      <w:hyperlink r:id="rId12" w:tgtFrame="_blank" w:history="1">
        <w:r w:rsidRPr="008A797B">
          <w:rPr>
            <w:rFonts w:eastAsia="Calibri"/>
            <w:sz w:val="22"/>
            <w:szCs w:val="22"/>
            <w:shd w:val="clear" w:color="auto" w:fill="FFFFFF"/>
            <w:lang w:eastAsia="en-US"/>
          </w:rPr>
          <w:t>Условия</w:t>
        </w:r>
      </w:hyperlink>
      <w:r w:rsidRPr="008A797B">
        <w:rPr>
          <w:rFonts w:eastAsia="Calibri"/>
          <w:sz w:val="22"/>
          <w:szCs w:val="22"/>
          <w:shd w:val="clear" w:color="auto" w:fill="FFFFFF"/>
          <w:lang w:eastAsia="en-US"/>
        </w:rPr>
        <w:t xml:space="preserve">м осуществления депозитарной деятельности </w:t>
      </w:r>
      <w:r w:rsidR="008A797B" w:rsidRPr="008A797B">
        <w:rPr>
          <w:rFonts w:eastAsia="Calibri"/>
          <w:sz w:val="22"/>
          <w:szCs w:val="22"/>
          <w:shd w:val="clear" w:color="auto" w:fill="FFFFFF"/>
          <w:lang w:eastAsia="en-US"/>
        </w:rPr>
        <w:t>ОО</w:t>
      </w:r>
      <w:r w:rsidRPr="008A797B">
        <w:rPr>
          <w:rFonts w:eastAsia="Calibri"/>
          <w:sz w:val="22"/>
          <w:szCs w:val="22"/>
          <w:shd w:val="clear" w:color="auto" w:fill="FFFFFF"/>
          <w:lang w:eastAsia="en-US"/>
        </w:rPr>
        <w:t xml:space="preserve">О </w:t>
      </w:r>
      <w:r w:rsidR="008A797B" w:rsidRPr="008A797B">
        <w:rPr>
          <w:rFonts w:eastAsia="Calibri"/>
          <w:sz w:val="22"/>
          <w:szCs w:val="22"/>
          <w:shd w:val="clear" w:color="auto" w:fill="FFFFFF"/>
          <w:lang w:eastAsia="en-US"/>
        </w:rPr>
        <w:t>РНКО «ЭР Финанс»</w:t>
      </w:r>
      <w:r w:rsidRPr="008A797B">
        <w:rPr>
          <w:rFonts w:eastAsia="Calibri"/>
          <w:sz w:val="22"/>
          <w:szCs w:val="22"/>
          <w:shd w:val="clear" w:color="auto" w:fill="FFFFFF"/>
          <w:lang w:eastAsia="en-US"/>
        </w:rPr>
        <w:t>. Информация об изменении депози</w:t>
      </w:r>
      <w:r w:rsidR="008A797B" w:rsidRPr="008A797B">
        <w:rPr>
          <w:rFonts w:eastAsia="Calibri"/>
          <w:sz w:val="22"/>
          <w:szCs w:val="22"/>
          <w:shd w:val="clear" w:color="auto" w:fill="FFFFFF"/>
          <w:lang w:eastAsia="en-US"/>
        </w:rPr>
        <w:t>тарием Условий содержится в п.15</w:t>
      </w:r>
      <w:r w:rsidRPr="008A797B">
        <w:rPr>
          <w:rFonts w:eastAsia="Calibri"/>
          <w:sz w:val="22"/>
          <w:szCs w:val="22"/>
          <w:shd w:val="clear" w:color="auto" w:fill="FFFFFF"/>
          <w:lang w:eastAsia="en-US"/>
        </w:rPr>
        <w:t xml:space="preserve"> настоящей Информации.</w:t>
      </w:r>
    </w:p>
    <w:p w:rsidR="000B1925" w:rsidRDefault="000B1925" w:rsidP="00B54309">
      <w:pPr>
        <w:pStyle w:val="text-blockparagraph"/>
        <w:shd w:val="clear" w:color="auto" w:fill="FFFFFF"/>
        <w:tabs>
          <w:tab w:val="left" w:pos="426"/>
        </w:tabs>
        <w:spacing w:before="0" w:beforeAutospacing="0" w:after="450" w:afterAutospacing="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8A797B">
        <w:rPr>
          <w:b/>
        </w:rPr>
        <w:t>17.</w:t>
      </w:r>
      <w:r w:rsidRPr="008A797B">
        <w:t xml:space="preserve"> </w:t>
      </w:r>
      <w:r w:rsidR="00A30151" w:rsidRPr="008A797B">
        <w:t xml:space="preserve"> </w:t>
      </w:r>
      <w:r w:rsidRPr="008A797B">
        <w:rPr>
          <w:rFonts w:eastAsia="Calibri"/>
          <w:sz w:val="22"/>
          <w:szCs w:val="22"/>
          <w:shd w:val="clear" w:color="auto" w:fill="FFFFFF"/>
          <w:lang w:eastAsia="en-US"/>
        </w:rPr>
        <w:t>По запросу Получателя</w:t>
      </w:r>
      <w:r w:rsidRPr="00B54309">
        <w:rPr>
          <w:rFonts w:eastAsia="Calibri"/>
          <w:sz w:val="22"/>
          <w:szCs w:val="22"/>
          <w:shd w:val="clear" w:color="auto" w:fill="FFFFFF"/>
          <w:lang w:eastAsia="en-US"/>
        </w:rPr>
        <w:t xml:space="preserve"> финансовых услуг Депозитарий предоставляет информацию, указанную в п.2.1. Базового стандарта, а также документы и их копии, содержащие указанную информацию (при необходимости), по выбору Депозитария способом, которым был направлен такой запрос (если иное не указано в запросе), или почтовым отправлением (или иным способом, гарантирующим доставку ответа) в течение 15 (пятнадцати) рабочих дней со дня получения запроса</w:t>
      </w:r>
      <w:r w:rsidR="008A797B">
        <w:rPr>
          <w:rFonts w:eastAsia="Calibri"/>
          <w:sz w:val="22"/>
          <w:szCs w:val="22"/>
          <w:shd w:val="clear" w:color="auto" w:fill="FFFFFF"/>
          <w:lang w:eastAsia="en-US"/>
        </w:rPr>
        <w:t>.</w:t>
      </w:r>
      <w:r w:rsidRPr="00B54309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="008A797B">
        <w:rPr>
          <w:rFonts w:eastAsia="Calibri"/>
          <w:sz w:val="22"/>
          <w:szCs w:val="22"/>
          <w:shd w:val="clear" w:color="auto" w:fill="FFFFFF"/>
          <w:lang w:eastAsia="en-US"/>
        </w:rPr>
        <w:t>П</w:t>
      </w:r>
      <w:r w:rsidRPr="00B54309">
        <w:rPr>
          <w:rFonts w:eastAsia="Calibri"/>
          <w:sz w:val="22"/>
          <w:szCs w:val="22"/>
          <w:shd w:val="clear" w:color="auto" w:fill="FFFFFF"/>
          <w:lang w:eastAsia="en-US"/>
        </w:rPr>
        <w:t xml:space="preserve">лата </w:t>
      </w:r>
      <w:r w:rsidR="008A797B">
        <w:rPr>
          <w:rFonts w:eastAsia="Calibri"/>
          <w:sz w:val="22"/>
          <w:szCs w:val="22"/>
          <w:shd w:val="clear" w:color="auto" w:fill="FFFFFF"/>
          <w:lang w:eastAsia="en-US"/>
        </w:rPr>
        <w:t>з</w:t>
      </w:r>
      <w:r w:rsidRPr="00B54309">
        <w:rPr>
          <w:rFonts w:eastAsia="Calibri"/>
          <w:sz w:val="22"/>
          <w:szCs w:val="22"/>
          <w:shd w:val="clear" w:color="auto" w:fill="FFFFFF"/>
          <w:lang w:eastAsia="en-US"/>
        </w:rPr>
        <w:t>а предоставление информации (документа) на бумажном носителе,</w:t>
      </w:r>
      <w:r w:rsidR="008A797B">
        <w:rPr>
          <w:rFonts w:eastAsia="Calibri"/>
          <w:sz w:val="22"/>
          <w:szCs w:val="22"/>
          <w:shd w:val="clear" w:color="auto" w:fill="FFFFFF"/>
          <w:lang w:eastAsia="en-US"/>
        </w:rPr>
        <w:t xml:space="preserve"> не взимается. </w:t>
      </w:r>
      <w:r w:rsidRPr="00B54309">
        <w:rPr>
          <w:rFonts w:eastAsia="Calibri"/>
          <w:sz w:val="22"/>
          <w:szCs w:val="22"/>
          <w:shd w:val="clear" w:color="auto" w:fill="FFFFFF"/>
          <w:lang w:eastAsia="en-US"/>
        </w:rPr>
        <w:t>Копии документов, предоставляемые на бумажном носителе, заверяются работником Депозитария по требованию Получателя финансовых услуг.</w:t>
      </w:r>
    </w:p>
    <w:p w:rsidR="003E75C0" w:rsidRDefault="003E75C0" w:rsidP="001B48E4">
      <w:pPr>
        <w:pStyle w:val="text-blockparagraph"/>
        <w:shd w:val="clear" w:color="auto" w:fill="FFFFFF"/>
        <w:spacing w:before="0" w:beforeAutospacing="0" w:after="450" w:afterAutospacing="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3E75C0">
        <w:rPr>
          <w:rFonts w:eastAsia="Calibri"/>
          <w:b/>
          <w:sz w:val="22"/>
          <w:szCs w:val="22"/>
          <w:shd w:val="clear" w:color="auto" w:fill="FFFFFF"/>
          <w:lang w:eastAsia="en-US"/>
        </w:rPr>
        <w:t>18.</w:t>
      </w:r>
      <w:r w:rsidR="00A30151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="002E4225">
        <w:rPr>
          <w:rFonts w:eastAsia="Calibri"/>
          <w:sz w:val="22"/>
          <w:szCs w:val="22"/>
          <w:shd w:val="clear" w:color="auto" w:fill="FFFFFF"/>
          <w:lang w:eastAsia="en-US"/>
        </w:rPr>
        <w:t>Д</w:t>
      </w:r>
      <w:r w:rsidRPr="002E4225">
        <w:rPr>
          <w:rFonts w:eastAsia="Calibri"/>
          <w:sz w:val="22"/>
          <w:szCs w:val="22"/>
          <w:shd w:val="clear" w:color="auto" w:fill="FFFFFF"/>
          <w:lang w:eastAsia="en-US"/>
        </w:rPr>
        <w:t>епозитарий по требованию предоставляет бывшим клиентам и лицам, в пользу которых установлено обременение ценных бумаг, ф</w:t>
      </w:r>
      <w:r w:rsidR="002E4225">
        <w:rPr>
          <w:rFonts w:eastAsia="Calibri"/>
          <w:sz w:val="22"/>
          <w:szCs w:val="22"/>
          <w:shd w:val="clear" w:color="auto" w:fill="FFFFFF"/>
          <w:lang w:eastAsia="en-US"/>
        </w:rPr>
        <w:t>ормы запросов о предоставлении и</w:t>
      </w:r>
      <w:r w:rsidRPr="002E4225">
        <w:rPr>
          <w:rFonts w:eastAsia="Calibri"/>
          <w:sz w:val="22"/>
          <w:szCs w:val="22"/>
          <w:shd w:val="clear" w:color="auto" w:fill="FFFFFF"/>
          <w:lang w:eastAsia="en-US"/>
        </w:rPr>
        <w:t>нформации</w:t>
      </w:r>
      <w:r w:rsidR="002E4225">
        <w:rPr>
          <w:rFonts w:eastAsia="Calibri"/>
          <w:sz w:val="22"/>
          <w:szCs w:val="22"/>
          <w:shd w:val="clear" w:color="auto" w:fill="FFFFFF"/>
          <w:lang w:eastAsia="en-US"/>
        </w:rPr>
        <w:t xml:space="preserve"> указанной в п.2.1. Базового стандарта</w:t>
      </w:r>
      <w:r w:rsidRPr="002E4225">
        <w:rPr>
          <w:rFonts w:eastAsia="Calibri"/>
          <w:sz w:val="22"/>
          <w:szCs w:val="22"/>
          <w:shd w:val="clear" w:color="auto" w:fill="FFFFFF"/>
          <w:lang w:eastAsia="en-US"/>
        </w:rPr>
        <w:t>, а также информацию о стоимости услуг, оказываемых бывшим клиентам и лицам, в пользу которых установлено обременение ценных бумаг.</w:t>
      </w:r>
    </w:p>
    <w:p w:rsidR="001E4779" w:rsidRDefault="001E4779" w:rsidP="001E4779">
      <w:pPr>
        <w:pStyle w:val="text-blockparagraph"/>
        <w:shd w:val="clear" w:color="auto" w:fill="FFFFFF"/>
        <w:spacing w:before="0" w:beforeAutospacing="0" w:after="450" w:afterAutospacing="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3E75C0">
        <w:rPr>
          <w:rFonts w:eastAsia="Calibri"/>
          <w:b/>
          <w:sz w:val="22"/>
          <w:szCs w:val="22"/>
          <w:shd w:val="clear" w:color="auto" w:fill="FFFFFF"/>
          <w:lang w:eastAsia="en-US"/>
        </w:rPr>
        <w:t>1</w:t>
      </w:r>
      <w:r w:rsidR="00141335">
        <w:rPr>
          <w:rFonts w:eastAsia="Calibri"/>
          <w:b/>
          <w:sz w:val="22"/>
          <w:szCs w:val="22"/>
          <w:shd w:val="clear" w:color="auto" w:fill="FFFFFF"/>
          <w:lang w:eastAsia="en-US"/>
        </w:rPr>
        <w:t>9</w:t>
      </w:r>
      <w:r w:rsidRPr="003E75C0">
        <w:rPr>
          <w:rFonts w:eastAsia="Calibri"/>
          <w:b/>
          <w:sz w:val="22"/>
          <w:szCs w:val="22"/>
          <w:shd w:val="clear" w:color="auto" w:fill="FFFFFF"/>
          <w:lang w:eastAsia="en-US"/>
        </w:rPr>
        <w:t>.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 xml:space="preserve">  </w:t>
      </w:r>
      <w:r w:rsidR="00A30151" w:rsidRPr="00634405">
        <w:rPr>
          <w:rFonts w:eastAsia="Calibri"/>
          <w:sz w:val="22"/>
          <w:szCs w:val="22"/>
          <w:shd w:val="clear" w:color="auto" w:fill="FFFFFF"/>
          <w:lang w:eastAsia="en-US"/>
        </w:rPr>
        <w:t xml:space="preserve">Депозитарий по требованию предоставляет наследникам информацию о документах, необходимых для перехода права собственности на принадлежащие депоненту ценные бумаги по наследству к другим лицам в соответствии с завещанием или федеральным законом. Депозитарий предоставляет указанную информацию в офисе Депозитария </w:t>
      </w:r>
      <w:r w:rsidR="00092D8E">
        <w:rPr>
          <w:rFonts w:eastAsia="Calibri"/>
          <w:sz w:val="22"/>
          <w:szCs w:val="22"/>
          <w:shd w:val="clear" w:color="auto" w:fill="FFFFFF"/>
          <w:lang w:eastAsia="en-US"/>
        </w:rPr>
        <w:t xml:space="preserve">и в </w:t>
      </w:r>
      <w:r w:rsidR="00A30151" w:rsidRPr="00092D8E">
        <w:rPr>
          <w:rFonts w:eastAsia="Calibri"/>
          <w:sz w:val="22"/>
          <w:szCs w:val="22"/>
          <w:shd w:val="clear" w:color="auto" w:fill="FFFFFF"/>
          <w:lang w:eastAsia="en-US"/>
        </w:rPr>
        <w:t>Условиях осуществлен</w:t>
      </w:r>
      <w:r w:rsidR="00092D8E" w:rsidRPr="00092D8E">
        <w:rPr>
          <w:rFonts w:eastAsia="Calibri"/>
          <w:sz w:val="22"/>
          <w:szCs w:val="22"/>
          <w:shd w:val="clear" w:color="auto" w:fill="FFFFFF"/>
          <w:lang w:eastAsia="en-US"/>
        </w:rPr>
        <w:t>ия депозитарн</w:t>
      </w:r>
      <w:r w:rsidR="008A797B">
        <w:rPr>
          <w:rFonts w:eastAsia="Calibri"/>
          <w:sz w:val="22"/>
          <w:szCs w:val="22"/>
          <w:shd w:val="clear" w:color="auto" w:fill="FFFFFF"/>
          <w:lang w:eastAsia="en-US"/>
        </w:rPr>
        <w:t xml:space="preserve">ых операций </w:t>
      </w:r>
      <w:r w:rsidR="008A797B" w:rsidRPr="008A797B">
        <w:rPr>
          <w:rFonts w:eastAsia="Calibri"/>
          <w:sz w:val="22"/>
          <w:szCs w:val="22"/>
          <w:shd w:val="clear" w:color="auto" w:fill="FFFFFF"/>
          <w:lang w:eastAsia="en-US"/>
        </w:rPr>
        <w:t>ООО РНКО «ЭР Финанс» (утверждены 23.03.2026, действуют с 23.03.2026), размещены на сайте https://www.er-fin.com в разделе Депозитарное обслуживание</w:t>
      </w:r>
      <w:r w:rsidR="008A797B">
        <w:rPr>
          <w:rFonts w:eastAsia="Calibri"/>
          <w:sz w:val="22"/>
          <w:szCs w:val="22"/>
          <w:shd w:val="clear" w:color="auto" w:fill="FFFFFF"/>
          <w:lang w:eastAsia="en-US"/>
        </w:rPr>
        <w:t>.</w:t>
      </w:r>
    </w:p>
    <w:p w:rsidR="004A47B9" w:rsidRPr="009F411E" w:rsidRDefault="004A47B9" w:rsidP="00AA232E">
      <w:pPr>
        <w:spacing w:before="75" w:after="75" w:line="330" w:lineRule="atLeast"/>
        <w:ind w:left="0" w:right="75" w:firstLine="709"/>
        <w:rPr>
          <w:rFonts w:ascii="Times New Roman" w:eastAsia="Times New Roman" w:hAnsi="Times New Roman"/>
          <w:color w:val="000000"/>
          <w:lang w:eastAsia="ru-RU"/>
        </w:rPr>
      </w:pPr>
    </w:p>
    <w:sectPr w:rsidR="004A47B9" w:rsidRPr="009F411E" w:rsidSect="006B35FC">
      <w:pgSz w:w="11906" w:h="16838"/>
      <w:pgMar w:top="709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0C0"/>
    <w:multiLevelType w:val="multilevel"/>
    <w:tmpl w:val="DE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A4C32"/>
    <w:multiLevelType w:val="multilevel"/>
    <w:tmpl w:val="DC50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E72D2"/>
    <w:multiLevelType w:val="multilevel"/>
    <w:tmpl w:val="732C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15E6F"/>
    <w:multiLevelType w:val="multilevel"/>
    <w:tmpl w:val="0F40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F7334"/>
    <w:multiLevelType w:val="multilevel"/>
    <w:tmpl w:val="DEAE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B0125"/>
    <w:multiLevelType w:val="multilevel"/>
    <w:tmpl w:val="46A8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B08F3"/>
    <w:multiLevelType w:val="multilevel"/>
    <w:tmpl w:val="2012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073D0"/>
    <w:multiLevelType w:val="hybridMultilevel"/>
    <w:tmpl w:val="440E1D44"/>
    <w:lvl w:ilvl="0" w:tplc="D750B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A3A09"/>
    <w:multiLevelType w:val="multilevel"/>
    <w:tmpl w:val="6694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867AF0"/>
    <w:multiLevelType w:val="multilevel"/>
    <w:tmpl w:val="2608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45CD8"/>
    <w:multiLevelType w:val="multilevel"/>
    <w:tmpl w:val="32B6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5A17D5"/>
    <w:multiLevelType w:val="multilevel"/>
    <w:tmpl w:val="F1E0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9464FB"/>
    <w:multiLevelType w:val="multilevel"/>
    <w:tmpl w:val="65DE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C54E78"/>
    <w:multiLevelType w:val="multilevel"/>
    <w:tmpl w:val="43CE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2A3C95"/>
    <w:multiLevelType w:val="multilevel"/>
    <w:tmpl w:val="A4F6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413372"/>
    <w:multiLevelType w:val="multilevel"/>
    <w:tmpl w:val="9512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7C2F0A"/>
    <w:multiLevelType w:val="multilevel"/>
    <w:tmpl w:val="BF34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A0A03"/>
    <w:multiLevelType w:val="multilevel"/>
    <w:tmpl w:val="8BA2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020F5D"/>
    <w:multiLevelType w:val="multilevel"/>
    <w:tmpl w:val="2284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95684"/>
    <w:multiLevelType w:val="multilevel"/>
    <w:tmpl w:val="9E9E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9133CD"/>
    <w:multiLevelType w:val="hybridMultilevel"/>
    <w:tmpl w:val="174036C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EE9417B"/>
    <w:multiLevelType w:val="multilevel"/>
    <w:tmpl w:val="CD1C2584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3C23A9"/>
    <w:multiLevelType w:val="multilevel"/>
    <w:tmpl w:val="D370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0403CF"/>
    <w:multiLevelType w:val="multilevel"/>
    <w:tmpl w:val="8DF4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442D8D"/>
    <w:multiLevelType w:val="multilevel"/>
    <w:tmpl w:val="68A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63E85"/>
    <w:multiLevelType w:val="multilevel"/>
    <w:tmpl w:val="6FA6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835E57"/>
    <w:multiLevelType w:val="hybridMultilevel"/>
    <w:tmpl w:val="13D8B4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F71713B"/>
    <w:multiLevelType w:val="multilevel"/>
    <w:tmpl w:val="68A6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3965A0"/>
    <w:multiLevelType w:val="multilevel"/>
    <w:tmpl w:val="0DA0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E14404"/>
    <w:multiLevelType w:val="multilevel"/>
    <w:tmpl w:val="0232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586D06"/>
    <w:multiLevelType w:val="multilevel"/>
    <w:tmpl w:val="A562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80379D"/>
    <w:multiLevelType w:val="multilevel"/>
    <w:tmpl w:val="608E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76797D"/>
    <w:multiLevelType w:val="multilevel"/>
    <w:tmpl w:val="2570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DB2A5C"/>
    <w:multiLevelType w:val="multilevel"/>
    <w:tmpl w:val="A736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4E1815"/>
    <w:multiLevelType w:val="multilevel"/>
    <w:tmpl w:val="1CDE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430024"/>
    <w:multiLevelType w:val="multilevel"/>
    <w:tmpl w:val="2078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CF16B0"/>
    <w:multiLevelType w:val="multilevel"/>
    <w:tmpl w:val="1E60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B55565"/>
    <w:multiLevelType w:val="multilevel"/>
    <w:tmpl w:val="9B2E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1D4609"/>
    <w:multiLevelType w:val="multilevel"/>
    <w:tmpl w:val="3A8C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B24219"/>
    <w:multiLevelType w:val="multilevel"/>
    <w:tmpl w:val="0C72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3"/>
  </w:num>
  <w:num w:numId="3">
    <w:abstractNumId w:val="13"/>
  </w:num>
  <w:num w:numId="4">
    <w:abstractNumId w:val="1"/>
  </w:num>
  <w:num w:numId="5">
    <w:abstractNumId w:val="27"/>
  </w:num>
  <w:num w:numId="6">
    <w:abstractNumId w:val="36"/>
  </w:num>
  <w:num w:numId="7">
    <w:abstractNumId w:val="11"/>
  </w:num>
  <w:num w:numId="8">
    <w:abstractNumId w:val="12"/>
  </w:num>
  <w:num w:numId="9">
    <w:abstractNumId w:val="21"/>
  </w:num>
  <w:num w:numId="10">
    <w:abstractNumId w:val="34"/>
  </w:num>
  <w:num w:numId="11">
    <w:abstractNumId w:val="16"/>
  </w:num>
  <w:num w:numId="12">
    <w:abstractNumId w:val="15"/>
  </w:num>
  <w:num w:numId="13">
    <w:abstractNumId w:val="17"/>
  </w:num>
  <w:num w:numId="14">
    <w:abstractNumId w:val="5"/>
  </w:num>
  <w:num w:numId="15">
    <w:abstractNumId w:val="22"/>
  </w:num>
  <w:num w:numId="16">
    <w:abstractNumId w:val="9"/>
  </w:num>
  <w:num w:numId="17">
    <w:abstractNumId w:val="35"/>
  </w:num>
  <w:num w:numId="18">
    <w:abstractNumId w:val="4"/>
  </w:num>
  <w:num w:numId="19">
    <w:abstractNumId w:val="31"/>
  </w:num>
  <w:num w:numId="20">
    <w:abstractNumId w:val="24"/>
  </w:num>
  <w:num w:numId="21">
    <w:abstractNumId w:val="25"/>
  </w:num>
  <w:num w:numId="22">
    <w:abstractNumId w:val="6"/>
  </w:num>
  <w:num w:numId="23">
    <w:abstractNumId w:val="28"/>
  </w:num>
  <w:num w:numId="24">
    <w:abstractNumId w:val="3"/>
  </w:num>
  <w:num w:numId="25">
    <w:abstractNumId w:val="29"/>
  </w:num>
  <w:num w:numId="26">
    <w:abstractNumId w:val="18"/>
  </w:num>
  <w:num w:numId="27">
    <w:abstractNumId w:val="23"/>
  </w:num>
  <w:num w:numId="28">
    <w:abstractNumId w:val="38"/>
  </w:num>
  <w:num w:numId="29">
    <w:abstractNumId w:val="0"/>
  </w:num>
  <w:num w:numId="30">
    <w:abstractNumId w:val="2"/>
  </w:num>
  <w:num w:numId="31">
    <w:abstractNumId w:val="30"/>
  </w:num>
  <w:num w:numId="32">
    <w:abstractNumId w:val="14"/>
  </w:num>
  <w:num w:numId="33">
    <w:abstractNumId w:val="32"/>
  </w:num>
  <w:num w:numId="34">
    <w:abstractNumId w:val="37"/>
  </w:num>
  <w:num w:numId="35">
    <w:abstractNumId w:val="39"/>
  </w:num>
  <w:num w:numId="36">
    <w:abstractNumId w:val="26"/>
  </w:num>
  <w:num w:numId="37">
    <w:abstractNumId w:val="20"/>
  </w:num>
  <w:num w:numId="38">
    <w:abstractNumId w:val="7"/>
  </w:num>
  <w:num w:numId="39">
    <w:abstractNumId w:val="8"/>
  </w:num>
  <w:num w:numId="40">
    <w:abstractNumId w:val="1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96"/>
    <w:rsid w:val="0002229A"/>
    <w:rsid w:val="000468FC"/>
    <w:rsid w:val="00084BD7"/>
    <w:rsid w:val="00087DD5"/>
    <w:rsid w:val="00092D8E"/>
    <w:rsid w:val="00095CD1"/>
    <w:rsid w:val="000A7DBB"/>
    <w:rsid w:val="000B0327"/>
    <w:rsid w:val="000B1925"/>
    <w:rsid w:val="000B25C6"/>
    <w:rsid w:val="000B5696"/>
    <w:rsid w:val="000D3709"/>
    <w:rsid w:val="00112A8A"/>
    <w:rsid w:val="00141335"/>
    <w:rsid w:val="001529B1"/>
    <w:rsid w:val="0016291D"/>
    <w:rsid w:val="001A1371"/>
    <w:rsid w:val="001B2DD2"/>
    <w:rsid w:val="001B48E4"/>
    <w:rsid w:val="001C2AA8"/>
    <w:rsid w:val="001D1B58"/>
    <w:rsid w:val="001D55ED"/>
    <w:rsid w:val="001D5736"/>
    <w:rsid w:val="001E4779"/>
    <w:rsid w:val="001F4F95"/>
    <w:rsid w:val="00200968"/>
    <w:rsid w:val="002071FC"/>
    <w:rsid w:val="00211CA4"/>
    <w:rsid w:val="00215BDE"/>
    <w:rsid w:val="0023590F"/>
    <w:rsid w:val="00247819"/>
    <w:rsid w:val="002560E2"/>
    <w:rsid w:val="0028547D"/>
    <w:rsid w:val="00292C98"/>
    <w:rsid w:val="00296C8E"/>
    <w:rsid w:val="002C2294"/>
    <w:rsid w:val="002D2E98"/>
    <w:rsid w:val="002D616D"/>
    <w:rsid w:val="002E4225"/>
    <w:rsid w:val="002E748E"/>
    <w:rsid w:val="003014A2"/>
    <w:rsid w:val="00322282"/>
    <w:rsid w:val="00323B3C"/>
    <w:rsid w:val="00341D56"/>
    <w:rsid w:val="00373928"/>
    <w:rsid w:val="003809B4"/>
    <w:rsid w:val="003B16A4"/>
    <w:rsid w:val="003C3FF3"/>
    <w:rsid w:val="003E75C0"/>
    <w:rsid w:val="003F7133"/>
    <w:rsid w:val="004217C2"/>
    <w:rsid w:val="00441F39"/>
    <w:rsid w:val="004776F4"/>
    <w:rsid w:val="004850FD"/>
    <w:rsid w:val="004A2CBC"/>
    <w:rsid w:val="004A47B9"/>
    <w:rsid w:val="004C5797"/>
    <w:rsid w:val="00500C2A"/>
    <w:rsid w:val="00507AEB"/>
    <w:rsid w:val="00593B16"/>
    <w:rsid w:val="005A5EE9"/>
    <w:rsid w:val="005B1B5D"/>
    <w:rsid w:val="00600507"/>
    <w:rsid w:val="006243F7"/>
    <w:rsid w:val="00634405"/>
    <w:rsid w:val="00650417"/>
    <w:rsid w:val="0067193B"/>
    <w:rsid w:val="006A4490"/>
    <w:rsid w:val="006B31E6"/>
    <w:rsid w:val="006B35FC"/>
    <w:rsid w:val="00715F0A"/>
    <w:rsid w:val="0071625B"/>
    <w:rsid w:val="00763081"/>
    <w:rsid w:val="007863CE"/>
    <w:rsid w:val="00787B46"/>
    <w:rsid w:val="007A5834"/>
    <w:rsid w:val="007C387A"/>
    <w:rsid w:val="0080593F"/>
    <w:rsid w:val="00835EA8"/>
    <w:rsid w:val="00836AEB"/>
    <w:rsid w:val="00861EFD"/>
    <w:rsid w:val="00876EDC"/>
    <w:rsid w:val="008A797B"/>
    <w:rsid w:val="00904114"/>
    <w:rsid w:val="009165A4"/>
    <w:rsid w:val="00931E21"/>
    <w:rsid w:val="009734E4"/>
    <w:rsid w:val="009A7757"/>
    <w:rsid w:val="009C2B16"/>
    <w:rsid w:val="009F411E"/>
    <w:rsid w:val="00A00DA0"/>
    <w:rsid w:val="00A23EB7"/>
    <w:rsid w:val="00A30151"/>
    <w:rsid w:val="00A31EB7"/>
    <w:rsid w:val="00A34DF1"/>
    <w:rsid w:val="00A47C3D"/>
    <w:rsid w:val="00A608AE"/>
    <w:rsid w:val="00A72C40"/>
    <w:rsid w:val="00A8731B"/>
    <w:rsid w:val="00A953DC"/>
    <w:rsid w:val="00AA232E"/>
    <w:rsid w:val="00AB719A"/>
    <w:rsid w:val="00AC33C9"/>
    <w:rsid w:val="00AF0A9B"/>
    <w:rsid w:val="00AF5835"/>
    <w:rsid w:val="00B05F8F"/>
    <w:rsid w:val="00B10070"/>
    <w:rsid w:val="00B24938"/>
    <w:rsid w:val="00B54309"/>
    <w:rsid w:val="00B859B9"/>
    <w:rsid w:val="00BC4190"/>
    <w:rsid w:val="00BC42DB"/>
    <w:rsid w:val="00BD3EED"/>
    <w:rsid w:val="00C039AB"/>
    <w:rsid w:val="00C12239"/>
    <w:rsid w:val="00C14438"/>
    <w:rsid w:val="00C34EE2"/>
    <w:rsid w:val="00C44C43"/>
    <w:rsid w:val="00C44C9F"/>
    <w:rsid w:val="00C723DD"/>
    <w:rsid w:val="00CA67E7"/>
    <w:rsid w:val="00CD359D"/>
    <w:rsid w:val="00CD7346"/>
    <w:rsid w:val="00CE1F96"/>
    <w:rsid w:val="00D15E59"/>
    <w:rsid w:val="00D22A40"/>
    <w:rsid w:val="00D35128"/>
    <w:rsid w:val="00D51809"/>
    <w:rsid w:val="00D8450D"/>
    <w:rsid w:val="00DC79C9"/>
    <w:rsid w:val="00DD296C"/>
    <w:rsid w:val="00DE315D"/>
    <w:rsid w:val="00E23F99"/>
    <w:rsid w:val="00E278DA"/>
    <w:rsid w:val="00E40A6F"/>
    <w:rsid w:val="00E5113F"/>
    <w:rsid w:val="00E832E6"/>
    <w:rsid w:val="00E86C40"/>
    <w:rsid w:val="00E870D5"/>
    <w:rsid w:val="00ED2CB9"/>
    <w:rsid w:val="00ED6A86"/>
    <w:rsid w:val="00EF2011"/>
    <w:rsid w:val="00F02192"/>
    <w:rsid w:val="00F077DF"/>
    <w:rsid w:val="00F165DA"/>
    <w:rsid w:val="00F2338B"/>
    <w:rsid w:val="00F32393"/>
    <w:rsid w:val="00F355D2"/>
    <w:rsid w:val="00F40BCA"/>
    <w:rsid w:val="00F41088"/>
    <w:rsid w:val="00F43ADC"/>
    <w:rsid w:val="00F447E0"/>
    <w:rsid w:val="00F56907"/>
    <w:rsid w:val="00F5754A"/>
    <w:rsid w:val="00F81D35"/>
    <w:rsid w:val="00F841F6"/>
    <w:rsid w:val="00FA4A00"/>
    <w:rsid w:val="00FC46D8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E34E8-9482-4C5A-BB4E-3AA1FF51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7AEB"/>
    <w:pPr>
      <w:ind w:left="28" w:hanging="28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link w:val="20"/>
    <w:uiPriority w:val="9"/>
    <w:qFormat/>
    <w:rsid w:val="000B5696"/>
    <w:pPr>
      <w:spacing w:after="300"/>
      <w:ind w:left="0" w:firstLine="0"/>
      <w:jc w:val="left"/>
      <w:outlineLvl w:val="1"/>
    </w:pPr>
    <w:rPr>
      <w:rFonts w:ascii="Open Sans" w:eastAsia="Times New Roman" w:hAnsi="Open Sans"/>
      <w:color w:val="1A1612"/>
      <w:sz w:val="30"/>
      <w:szCs w:val="30"/>
      <w:lang w:eastAsia="ru-RU"/>
    </w:rPr>
  </w:style>
  <w:style w:type="paragraph" w:styleId="3">
    <w:name w:val="heading 3"/>
    <w:basedOn w:val="a0"/>
    <w:link w:val="30"/>
    <w:uiPriority w:val="9"/>
    <w:qFormat/>
    <w:rsid w:val="000B5696"/>
    <w:pPr>
      <w:spacing w:after="435"/>
      <w:ind w:left="0" w:firstLine="0"/>
      <w:jc w:val="left"/>
      <w:outlineLvl w:val="2"/>
    </w:pPr>
    <w:rPr>
      <w:rFonts w:ascii="Open Sans" w:eastAsia="Times New Roman" w:hAnsi="Open Sans"/>
      <w:color w:val="1A1612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B5696"/>
    <w:rPr>
      <w:rFonts w:ascii="Open Sans" w:eastAsia="Times New Roman" w:hAnsi="Open Sans" w:cs="Times New Roman"/>
      <w:color w:val="1A1612"/>
      <w:sz w:val="30"/>
      <w:szCs w:val="30"/>
      <w:lang w:eastAsia="ru-RU"/>
    </w:rPr>
  </w:style>
  <w:style w:type="character" w:customStyle="1" w:styleId="30">
    <w:name w:val="Заголовок 3 Знак"/>
    <w:link w:val="3"/>
    <w:uiPriority w:val="9"/>
    <w:rsid w:val="000B5696"/>
    <w:rPr>
      <w:rFonts w:ascii="Open Sans" w:eastAsia="Times New Roman" w:hAnsi="Open Sans" w:cs="Times New Roman"/>
      <w:color w:val="1A1612"/>
      <w:sz w:val="26"/>
      <w:szCs w:val="26"/>
      <w:lang w:eastAsia="ru-RU"/>
    </w:rPr>
  </w:style>
  <w:style w:type="character" w:styleId="a4">
    <w:name w:val="Hyperlink"/>
    <w:uiPriority w:val="99"/>
    <w:unhideWhenUsed/>
    <w:rsid w:val="000B5696"/>
    <w:rPr>
      <w:color w:val="0060FF"/>
      <w:u w:val="single"/>
    </w:rPr>
  </w:style>
  <w:style w:type="paragraph" w:styleId="a5">
    <w:name w:val="Normal (Web)"/>
    <w:basedOn w:val="a0"/>
    <w:uiPriority w:val="99"/>
    <w:unhideWhenUsed/>
    <w:rsid w:val="000B5696"/>
    <w:pPr>
      <w:spacing w:after="270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FollowedHyperlink"/>
    <w:uiPriority w:val="99"/>
    <w:semiHidden/>
    <w:unhideWhenUsed/>
    <w:rsid w:val="00F41088"/>
    <w:rPr>
      <w:color w:val="800080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1529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529B1"/>
    <w:rPr>
      <w:rFonts w:ascii="Tahoma" w:hAnsi="Tahoma" w:cs="Tahoma"/>
      <w:sz w:val="16"/>
      <w:szCs w:val="16"/>
    </w:rPr>
  </w:style>
  <w:style w:type="table" w:styleId="a9">
    <w:name w:val="Table Grid"/>
    <w:basedOn w:val="a2"/>
    <w:uiPriority w:val="59"/>
    <w:rsid w:val="0071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ки разделов ЛНА Банка ЮГРА"/>
    <w:basedOn w:val="a0"/>
    <w:link w:val="aa"/>
    <w:autoRedefine/>
    <w:qFormat/>
    <w:rsid w:val="00E40A6F"/>
    <w:pPr>
      <w:numPr>
        <w:numId w:val="9"/>
      </w:numPr>
      <w:tabs>
        <w:tab w:val="left" w:pos="993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a">
    <w:name w:val="Заголовки разделов ЛНА Банка ЮГРА Знак"/>
    <w:link w:val="a"/>
    <w:locked/>
    <w:rsid w:val="00E40A6F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b">
    <w:name w:val="List Paragraph"/>
    <w:basedOn w:val="a0"/>
    <w:uiPriority w:val="34"/>
    <w:qFormat/>
    <w:rsid w:val="001A1371"/>
    <w:pPr>
      <w:ind w:left="720"/>
      <w:contextualSpacing/>
    </w:pPr>
  </w:style>
  <w:style w:type="character" w:styleId="ac">
    <w:name w:val="Strong"/>
    <w:uiPriority w:val="22"/>
    <w:qFormat/>
    <w:rsid w:val="00F165DA"/>
    <w:rPr>
      <w:b/>
      <w:bCs/>
    </w:rPr>
  </w:style>
  <w:style w:type="character" w:customStyle="1" w:styleId="title-color">
    <w:name w:val="title-color"/>
    <w:rsid w:val="002C2294"/>
  </w:style>
  <w:style w:type="paragraph" w:customStyle="1" w:styleId="text-blockparagraph">
    <w:name w:val="text-block__paragraph"/>
    <w:basedOn w:val="a0"/>
    <w:rsid w:val="009A775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idbank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enit.ru/investment/depositary/tariffs/" TargetMode="External"/><Relationship Id="rId12" Type="http://schemas.openxmlformats.org/officeDocument/2006/relationships/hyperlink" Target="https://www.zenit.ru/investment/depositary/docu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r-fin.com/" TargetMode="External"/><Relationship Id="rId11" Type="http://schemas.openxmlformats.org/officeDocument/2006/relationships/hyperlink" Target="https://www.cbr.ru/Reception/" TargetMode="External"/><Relationship Id="rId5" Type="http://schemas.openxmlformats.org/officeDocument/2006/relationships/hyperlink" Target="mailto:info@er-fin.com" TargetMode="External"/><Relationship Id="rId10" Type="http://schemas.openxmlformats.org/officeDocument/2006/relationships/hyperlink" Target="https://cbr.ru/contac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1667</Words>
  <Characters>9502</Characters>
  <Application>Microsoft Office Word</Application>
  <DocSecurity>4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Links>
    <vt:vector size="90" baseType="variant">
      <vt:variant>
        <vt:i4>1638467</vt:i4>
      </vt:variant>
      <vt:variant>
        <vt:i4>42</vt:i4>
      </vt:variant>
      <vt:variant>
        <vt:i4>0</vt:i4>
      </vt:variant>
      <vt:variant>
        <vt:i4>5</vt:i4>
      </vt:variant>
      <vt:variant>
        <vt:lpwstr>https://www.solidbank.ru/</vt:lpwstr>
      </vt:variant>
      <vt:variant>
        <vt:lpwstr/>
      </vt:variant>
      <vt:variant>
        <vt:i4>1638467</vt:i4>
      </vt:variant>
      <vt:variant>
        <vt:i4>39</vt:i4>
      </vt:variant>
      <vt:variant>
        <vt:i4>0</vt:i4>
      </vt:variant>
      <vt:variant>
        <vt:i4>5</vt:i4>
      </vt:variant>
      <vt:variant>
        <vt:lpwstr>https://www.solidbank.ru/</vt:lpwstr>
      </vt:variant>
      <vt:variant>
        <vt:lpwstr/>
      </vt:variant>
      <vt:variant>
        <vt:i4>1638467</vt:i4>
      </vt:variant>
      <vt:variant>
        <vt:i4>36</vt:i4>
      </vt:variant>
      <vt:variant>
        <vt:i4>0</vt:i4>
      </vt:variant>
      <vt:variant>
        <vt:i4>5</vt:i4>
      </vt:variant>
      <vt:variant>
        <vt:lpwstr>https://www.solidbank.ru/</vt:lpwstr>
      </vt:variant>
      <vt:variant>
        <vt:lpwstr/>
      </vt:variant>
      <vt:variant>
        <vt:i4>1638467</vt:i4>
      </vt:variant>
      <vt:variant>
        <vt:i4>33</vt:i4>
      </vt:variant>
      <vt:variant>
        <vt:i4>0</vt:i4>
      </vt:variant>
      <vt:variant>
        <vt:i4>5</vt:i4>
      </vt:variant>
      <vt:variant>
        <vt:lpwstr>https://www.solidbank.ru/</vt:lpwstr>
      </vt:variant>
      <vt:variant>
        <vt:lpwstr/>
      </vt:variant>
      <vt:variant>
        <vt:i4>1507351</vt:i4>
      </vt:variant>
      <vt:variant>
        <vt:i4>30</vt:i4>
      </vt:variant>
      <vt:variant>
        <vt:i4>0</vt:i4>
      </vt:variant>
      <vt:variant>
        <vt:i4>5</vt:i4>
      </vt:variant>
      <vt:variant>
        <vt:lpwstr>https://www.cbr.ru/Reception/</vt:lpwstr>
      </vt:variant>
      <vt:variant>
        <vt:lpwstr/>
      </vt:variant>
      <vt:variant>
        <vt:i4>2031623</vt:i4>
      </vt:variant>
      <vt:variant>
        <vt:i4>27</vt:i4>
      </vt:variant>
      <vt:variant>
        <vt:i4>0</vt:i4>
      </vt:variant>
      <vt:variant>
        <vt:i4>5</vt:i4>
      </vt:variant>
      <vt:variant>
        <vt:lpwstr>https://cbr.ru/contacts/</vt:lpwstr>
      </vt:variant>
      <vt:variant>
        <vt:lpwstr/>
      </vt:variant>
      <vt:variant>
        <vt:i4>6291583</vt:i4>
      </vt:variant>
      <vt:variant>
        <vt:i4>24</vt:i4>
      </vt:variant>
      <vt:variant>
        <vt:i4>0</vt:i4>
      </vt:variant>
      <vt:variant>
        <vt:i4>5</vt:i4>
      </vt:variant>
      <vt:variant>
        <vt:lpwstr>http://new.nfa.ru/</vt:lpwstr>
      </vt:variant>
      <vt:variant>
        <vt:lpwstr/>
      </vt:variant>
      <vt:variant>
        <vt:i4>1638467</vt:i4>
      </vt:variant>
      <vt:variant>
        <vt:i4>21</vt:i4>
      </vt:variant>
      <vt:variant>
        <vt:i4>0</vt:i4>
      </vt:variant>
      <vt:variant>
        <vt:i4>5</vt:i4>
      </vt:variant>
      <vt:variant>
        <vt:lpwstr>https://www.solidbank.ru/</vt:lpwstr>
      </vt:variant>
      <vt:variant>
        <vt:lpwstr/>
      </vt:variant>
      <vt:variant>
        <vt:i4>1638467</vt:i4>
      </vt:variant>
      <vt:variant>
        <vt:i4>18</vt:i4>
      </vt:variant>
      <vt:variant>
        <vt:i4>0</vt:i4>
      </vt:variant>
      <vt:variant>
        <vt:i4>5</vt:i4>
      </vt:variant>
      <vt:variant>
        <vt:lpwstr>https://www.solidbank.ru/</vt:lpwstr>
      </vt:variant>
      <vt:variant>
        <vt:lpwstr/>
      </vt:variant>
      <vt:variant>
        <vt:i4>2621475</vt:i4>
      </vt:variant>
      <vt:variant>
        <vt:i4>15</vt:i4>
      </vt:variant>
      <vt:variant>
        <vt:i4>0</vt:i4>
      </vt:variant>
      <vt:variant>
        <vt:i4>5</vt:i4>
      </vt:variant>
      <vt:variant>
        <vt:lpwstr>https://cbr.ru/</vt:lpwstr>
      </vt:variant>
      <vt:variant>
        <vt:lpwstr/>
      </vt:variant>
      <vt:variant>
        <vt:i4>1245201</vt:i4>
      </vt:variant>
      <vt:variant>
        <vt:i4>12</vt:i4>
      </vt:variant>
      <vt:variant>
        <vt:i4>0</vt:i4>
      </vt:variant>
      <vt:variant>
        <vt:i4>5</vt:i4>
      </vt:variant>
      <vt:variant>
        <vt:lpwstr>http://new.nfa.ru/guide/index.php</vt:lpwstr>
      </vt:variant>
      <vt:variant>
        <vt:lpwstr/>
      </vt:variant>
      <vt:variant>
        <vt:i4>6291583</vt:i4>
      </vt:variant>
      <vt:variant>
        <vt:i4>9</vt:i4>
      </vt:variant>
      <vt:variant>
        <vt:i4>0</vt:i4>
      </vt:variant>
      <vt:variant>
        <vt:i4>5</vt:i4>
      </vt:variant>
      <vt:variant>
        <vt:lpwstr>http://new.nfa.ru/</vt:lpwstr>
      </vt:variant>
      <vt:variant>
        <vt:lpwstr/>
      </vt:variant>
      <vt:variant>
        <vt:i4>1638467</vt:i4>
      </vt:variant>
      <vt:variant>
        <vt:i4>6</vt:i4>
      </vt:variant>
      <vt:variant>
        <vt:i4>0</vt:i4>
      </vt:variant>
      <vt:variant>
        <vt:i4>5</vt:i4>
      </vt:variant>
      <vt:variant>
        <vt:lpwstr>https://www.solidbank.ru/</vt:lpwstr>
      </vt:variant>
      <vt:variant>
        <vt:lpwstr/>
      </vt:variant>
      <vt:variant>
        <vt:i4>8323139</vt:i4>
      </vt:variant>
      <vt:variant>
        <vt:i4>3</vt:i4>
      </vt:variant>
      <vt:variant>
        <vt:i4>0</vt:i4>
      </vt:variant>
      <vt:variant>
        <vt:i4>5</vt:i4>
      </vt:variant>
      <vt:variant>
        <vt:lpwstr>mailto:bank@solidbank.ru</vt:lpwstr>
      </vt:variant>
      <vt:variant>
        <vt:lpwstr/>
      </vt:variant>
      <vt:variant>
        <vt:i4>8323183</vt:i4>
      </vt:variant>
      <vt:variant>
        <vt:i4>0</vt:i4>
      </vt:variant>
      <vt:variant>
        <vt:i4>0</vt:i4>
      </vt:variant>
      <vt:variant>
        <vt:i4>5</vt:i4>
      </vt:variant>
      <vt:variant>
        <vt:lpwstr>https://solidbank.ru/offices-and-atms/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Кадрия Халитовна</dc:creator>
  <cp:keywords/>
  <dc:description/>
  <cp:lastModifiedBy>Сулейманова Кадрия Халитовна</cp:lastModifiedBy>
  <cp:revision>2</cp:revision>
  <cp:lastPrinted>2024-02-29T12:08:00Z</cp:lastPrinted>
  <dcterms:created xsi:type="dcterms:W3CDTF">2026-04-16T14:16:00Z</dcterms:created>
  <dcterms:modified xsi:type="dcterms:W3CDTF">2026-04-16T14:16:00Z</dcterms:modified>
</cp:coreProperties>
</file>